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54F99" w14:paraId="47C52BFA" w14:textId="77777777">
        <w:tc>
          <w:tcPr>
            <w:tcW w:w="509" w:type="dxa"/>
          </w:tcPr>
          <w:p w14:paraId="121967FB" w14:textId="77777777" w:rsidR="00954F99" w:rsidRDefault="00477CA5">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3B6D2E2" w14:textId="77777777" w:rsidR="00954F99" w:rsidRDefault="00477CA5">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03.080.01</w:t>
            </w:r>
            <w:r>
              <w:rPr>
                <w:rFonts w:ascii="黑体" w:eastAsia="黑体" w:hAnsi="黑体"/>
                <w:sz w:val="21"/>
                <w:szCs w:val="21"/>
              </w:rPr>
              <w:fldChar w:fldCharType="end"/>
            </w:r>
            <w:bookmarkEnd w:id="0"/>
          </w:p>
        </w:tc>
      </w:tr>
      <w:tr w:rsidR="00954F99" w14:paraId="46694F35" w14:textId="77777777">
        <w:tc>
          <w:tcPr>
            <w:tcW w:w="509" w:type="dxa"/>
          </w:tcPr>
          <w:p w14:paraId="7234E3AB" w14:textId="77777777" w:rsidR="00954F99" w:rsidRDefault="00477CA5">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20F0CC1" w14:textId="77777777" w:rsidR="00954F99" w:rsidRDefault="00477CA5">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12</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54F99" w14:paraId="03A20F4A" w14:textId="77777777">
        <w:tc>
          <w:tcPr>
            <w:tcW w:w="6407" w:type="dxa"/>
          </w:tcPr>
          <w:p w14:paraId="51109146" w14:textId="77777777" w:rsidR="00954F99" w:rsidRDefault="00477CA5">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14:anchorId="34A9DBC8" wp14:editId="7361471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7B3129B9" w14:textId="77777777" w:rsidR="00954F99" w:rsidRDefault="00477CA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81AA5FB" w14:textId="77777777" w:rsidR="00954F99" w:rsidRDefault="00477CA5">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15E46C2" w14:textId="77777777" w:rsidR="00954F99" w:rsidRDefault="00477CA5">
      <w:pPr>
        <w:pStyle w:val="afffffffffd"/>
        <w:framePr w:wrap="auto"/>
      </w:pPr>
      <w:r>
        <w:fldChar w:fldCharType="begin">
          <w:ffData>
            <w:name w:val="OSTD_CODE"/>
            <w:enabled/>
            <w:calcOnExit w:val="0"/>
            <w:textInput/>
          </w:ffData>
        </w:fldChar>
      </w:r>
      <w:bookmarkStart w:id="8" w:name="OSTD_CODE"/>
      <w:r>
        <w:instrText xml:space="preserve"> FORMTEXT </w:instrText>
      </w:r>
      <w:r>
        <w:fldChar w:fldCharType="separate"/>
      </w:r>
      <w:r>
        <w:t>     </w:t>
      </w:r>
      <w:r>
        <w:fldChar w:fldCharType="end"/>
      </w:r>
      <w:bookmarkEnd w:id="8"/>
    </w:p>
    <w:p w14:paraId="38CD3946" w14:textId="77777777" w:rsidR="00954F99" w:rsidRDefault="00477CA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5F24454" wp14:editId="6A34433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41B0022" w14:textId="77777777" w:rsidR="00954F99" w:rsidRDefault="00954F99">
      <w:pPr>
        <w:pStyle w:val="affff9"/>
        <w:framePr w:w="9639" w:h="6976" w:hRule="exact" w:hSpace="0" w:vSpace="0" w:wrap="around" w:hAnchor="page" w:y="6408"/>
        <w:jc w:val="center"/>
        <w:rPr>
          <w:rFonts w:ascii="黑体" w:eastAsia="黑体" w:hAnsi="黑体"/>
          <w:b w:val="0"/>
          <w:bCs w:val="0"/>
          <w:w w:val="100"/>
        </w:rPr>
      </w:pPr>
    </w:p>
    <w:p w14:paraId="0AE0D9B1" w14:textId="77777777" w:rsidR="00954F99" w:rsidRDefault="00477CA5">
      <w:pPr>
        <w:pStyle w:val="afffffffffe"/>
        <w:framePr w:wrap="auto" w:x="1093" w:y="6312"/>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技术交易 技术权益登记服务规范</w:t>
      </w:r>
      <w:r>
        <w:fldChar w:fldCharType="end"/>
      </w:r>
      <w:bookmarkEnd w:id="9"/>
    </w:p>
    <w:p w14:paraId="6F0C1DC2" w14:textId="77777777" w:rsidR="00954F99" w:rsidRDefault="00954F99">
      <w:pPr>
        <w:framePr w:w="9639" w:h="6974" w:hRule="exact" w:wrap="around" w:vAnchor="page" w:hAnchor="page" w:x="1159" w:y="6894" w:anchorLock="1"/>
        <w:ind w:left="-1418"/>
      </w:pPr>
    </w:p>
    <w:p w14:paraId="3EDEA01A" w14:textId="77777777" w:rsidR="00954F99" w:rsidRDefault="00477CA5">
      <w:pPr>
        <w:pStyle w:val="afffffff2"/>
        <w:framePr w:w="9639" w:h="6974" w:hRule="exact" w:wrap="around" w:vAnchor="page" w:hAnchor="page" w:x="1159" w:y="6894"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Technology ecchange</w:t>
      </w:r>
      <w:r>
        <w:rPr>
          <w:rFonts w:ascii="黑体" w:eastAsia="黑体" w:hAnsi="黑体" w:hint="eastAsia"/>
          <w:szCs w:val="28"/>
        </w:rPr>
        <w:t>—</w:t>
      </w:r>
      <w:r>
        <w:rPr>
          <w:rFonts w:ascii="黑体" w:eastAsia="黑体" w:hAnsi="黑体"/>
          <w:szCs w:val="28"/>
        </w:rPr>
        <w:t>S</w:t>
      </w:r>
      <w:r>
        <w:rPr>
          <w:rFonts w:ascii="黑体" w:eastAsia="黑体" w:hAnsi="黑体" w:hint="eastAsia"/>
          <w:szCs w:val="28"/>
        </w:rPr>
        <w:t>pecification</w:t>
      </w:r>
      <w:r>
        <w:rPr>
          <w:rFonts w:ascii="黑体" w:eastAsia="黑体" w:hAnsi="黑体"/>
          <w:szCs w:val="28"/>
        </w:rPr>
        <w:t xml:space="preserve"> </w:t>
      </w:r>
      <w:r>
        <w:rPr>
          <w:rFonts w:ascii="黑体" w:eastAsia="黑体" w:hAnsi="黑体" w:hint="eastAsia"/>
          <w:szCs w:val="28"/>
        </w:rPr>
        <w:t>for</w:t>
      </w:r>
      <w:r>
        <w:rPr>
          <w:rFonts w:ascii="黑体" w:eastAsia="黑体" w:hAnsi="黑体"/>
          <w:szCs w:val="28"/>
        </w:rPr>
        <w:t xml:space="preserve"> </w:t>
      </w:r>
      <w:r>
        <w:rPr>
          <w:rFonts w:ascii="黑体" w:eastAsia="黑体" w:hAnsi="黑体" w:hint="eastAsia"/>
          <w:szCs w:val="28"/>
        </w:rPr>
        <w:t>technology</w:t>
      </w:r>
      <w:r>
        <w:rPr>
          <w:rFonts w:ascii="黑体" w:eastAsia="黑体" w:hAnsi="黑体"/>
          <w:szCs w:val="28"/>
        </w:rPr>
        <w:t xml:space="preserve"> </w:t>
      </w:r>
      <w:r>
        <w:rPr>
          <w:rFonts w:ascii="黑体" w:eastAsia="黑体" w:hAnsi="黑体" w:hint="eastAsia"/>
          <w:szCs w:val="28"/>
        </w:rPr>
        <w:t>equity</w:t>
      </w:r>
      <w:r>
        <w:rPr>
          <w:rFonts w:ascii="黑体" w:eastAsia="黑体" w:hAnsi="黑体"/>
          <w:szCs w:val="28"/>
        </w:rPr>
        <w:t xml:space="preserve"> </w:t>
      </w:r>
      <w:r>
        <w:rPr>
          <w:rFonts w:ascii="黑体" w:eastAsia="黑体" w:hAnsi="黑体" w:hint="eastAsia"/>
          <w:szCs w:val="28"/>
        </w:rPr>
        <w:t>registration and service</w:t>
      </w:r>
      <w:r>
        <w:rPr>
          <w:rFonts w:ascii="黑体" w:eastAsia="黑体" w:hAnsi="黑体"/>
          <w:szCs w:val="28"/>
        </w:rPr>
        <w:fldChar w:fldCharType="end"/>
      </w:r>
      <w:bookmarkEnd w:id="10"/>
    </w:p>
    <w:p w14:paraId="7DB0CC66" w14:textId="77777777" w:rsidR="00954F99" w:rsidRDefault="00954F99">
      <w:pPr>
        <w:framePr w:w="9639" w:h="6974" w:hRule="exact" w:wrap="around" w:vAnchor="page" w:hAnchor="page" w:x="1159" w:y="6894" w:anchorLock="1"/>
        <w:spacing w:line="760" w:lineRule="exact"/>
        <w:ind w:left="-1418"/>
      </w:pPr>
    </w:p>
    <w:p w14:paraId="029E65C9" w14:textId="77777777" w:rsidR="00954F99" w:rsidRDefault="00954F99">
      <w:pPr>
        <w:pStyle w:val="afffffff2"/>
        <w:framePr w:w="9639" w:h="6974" w:hRule="exact" w:wrap="around" w:vAnchor="page" w:hAnchor="page" w:x="1159" w:y="6894" w:anchorLock="1"/>
        <w:textAlignment w:val="bottom"/>
        <w:rPr>
          <w:rFonts w:eastAsia="黑体"/>
          <w:szCs w:val="28"/>
        </w:rPr>
      </w:pPr>
    </w:p>
    <w:p w14:paraId="11B385E5" w14:textId="77777777" w:rsidR="00954F99" w:rsidRDefault="00477CA5">
      <w:pPr>
        <w:pStyle w:val="afffffff2"/>
        <w:framePr w:w="9639" w:h="6974" w:hRule="exact" w:wrap="around" w:vAnchor="page" w:hAnchor="page" w:x="1159" w:y="6894"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D51A1">
        <w:rPr>
          <w:sz w:val="24"/>
          <w:szCs w:val="28"/>
        </w:rPr>
      </w:r>
      <w:r w:rsidR="009D51A1">
        <w:rPr>
          <w:sz w:val="24"/>
          <w:szCs w:val="28"/>
        </w:rPr>
        <w:fldChar w:fldCharType="separate"/>
      </w:r>
      <w:r>
        <w:rPr>
          <w:sz w:val="24"/>
          <w:szCs w:val="28"/>
        </w:rPr>
        <w:fldChar w:fldCharType="end"/>
      </w:r>
      <w:bookmarkEnd w:id="11"/>
    </w:p>
    <w:p w14:paraId="2F246CAC" w14:textId="3E941426" w:rsidR="00954F99" w:rsidRDefault="00477CA5">
      <w:pPr>
        <w:pStyle w:val="afffffff2"/>
        <w:framePr w:w="9639" w:h="6974" w:hRule="exact" w:wrap="around" w:vAnchor="page" w:hAnchor="page" w:x="1159" w:y="6894"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8446D7">
        <w:rPr>
          <w:sz w:val="21"/>
          <w:szCs w:val="28"/>
        </w:rPr>
        <w:t> </w:t>
      </w:r>
      <w:r w:rsidR="008446D7">
        <w:rPr>
          <w:sz w:val="21"/>
          <w:szCs w:val="28"/>
        </w:rPr>
        <w:t> </w:t>
      </w:r>
      <w:r w:rsidR="008446D7">
        <w:rPr>
          <w:sz w:val="21"/>
          <w:szCs w:val="28"/>
        </w:rPr>
        <w:t> </w:t>
      </w:r>
      <w:r w:rsidR="008446D7">
        <w:rPr>
          <w:sz w:val="21"/>
          <w:szCs w:val="28"/>
        </w:rPr>
        <w:t> </w:t>
      </w:r>
      <w:r w:rsidR="008446D7">
        <w:rPr>
          <w:sz w:val="21"/>
          <w:szCs w:val="28"/>
        </w:rPr>
        <w:t> </w:t>
      </w:r>
      <w:r>
        <w:rPr>
          <w:sz w:val="21"/>
          <w:szCs w:val="28"/>
        </w:rPr>
        <w:fldChar w:fldCharType="end"/>
      </w:r>
      <w:bookmarkEnd w:id="12"/>
    </w:p>
    <w:p w14:paraId="2369E218" w14:textId="77777777" w:rsidR="00954F99" w:rsidRDefault="00477CA5">
      <w:pPr>
        <w:pStyle w:val="afffffff2"/>
        <w:framePr w:w="9639" w:h="6974" w:hRule="exact" w:wrap="around" w:vAnchor="page" w:hAnchor="page" w:x="1159" w:y="6894"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9D51A1">
        <w:rPr>
          <w:b/>
          <w:sz w:val="21"/>
          <w:szCs w:val="28"/>
        </w:rPr>
      </w:r>
      <w:r w:rsidR="009D51A1">
        <w:rPr>
          <w:b/>
          <w:sz w:val="21"/>
          <w:szCs w:val="28"/>
        </w:rPr>
        <w:fldChar w:fldCharType="separate"/>
      </w:r>
      <w:r>
        <w:rPr>
          <w:b/>
          <w:sz w:val="21"/>
          <w:szCs w:val="28"/>
        </w:rPr>
        <w:fldChar w:fldCharType="end"/>
      </w:r>
      <w:bookmarkEnd w:id="13"/>
    </w:p>
    <w:p w14:paraId="301383DE" w14:textId="77777777" w:rsidR="00954F99" w:rsidRDefault="00477CA5">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7B6AA9F" w14:textId="77777777" w:rsidR="00954F99" w:rsidRDefault="00477CA5">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5BC80D6" w14:textId="77777777" w:rsidR="00954F99" w:rsidRDefault="00477CA5">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1BA75AF3" w14:textId="77777777" w:rsidR="00954F99" w:rsidRDefault="00477CA5">
      <w:pPr>
        <w:rPr>
          <w:rFonts w:ascii="宋体" w:hAnsi="宋体"/>
          <w:sz w:val="28"/>
          <w:szCs w:val="28"/>
        </w:rPr>
        <w:sectPr w:rsidR="00954F9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203D385" wp14:editId="17D692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756C7E" w14:textId="77777777" w:rsidR="0007517F" w:rsidRDefault="0007517F" w:rsidP="0007517F">
      <w:pPr>
        <w:pStyle w:val="affffff4"/>
        <w:spacing w:after="468"/>
      </w:pPr>
      <w:bookmarkStart w:id="21" w:name="BookMark1"/>
      <w:bookmarkStart w:id="22" w:name="_Toc192146542"/>
      <w:bookmarkStart w:id="23" w:name="_Toc202342874"/>
      <w:bookmarkStart w:id="24" w:name="_Toc186124880"/>
      <w:bookmarkStart w:id="25" w:name="_Toc202794806"/>
      <w:bookmarkStart w:id="26" w:name="_Toc201242489"/>
      <w:bookmarkStart w:id="27" w:name="_Toc145292772"/>
      <w:bookmarkStart w:id="28" w:name="_Toc183433354"/>
      <w:bookmarkStart w:id="29" w:name="_Toc203742130"/>
      <w:bookmarkStart w:id="30" w:name="_Toc203160195"/>
      <w:bookmarkStart w:id="31" w:name="_Toc6962"/>
      <w:bookmarkStart w:id="32" w:name="_Toc151021733"/>
      <w:bookmarkStart w:id="33" w:name="_Toc202341322"/>
      <w:bookmarkStart w:id="34" w:name="_Toc202441899"/>
      <w:bookmarkStart w:id="35" w:name="_Toc150872591"/>
      <w:bookmarkStart w:id="36" w:name="_Toc192063118"/>
      <w:bookmarkStart w:id="37" w:name="_Toc203690740"/>
      <w:bookmarkStart w:id="38" w:name="_Toc204093249"/>
      <w:bookmarkStart w:id="39" w:name="_Toc204096873"/>
      <w:bookmarkStart w:id="40" w:name="_Toc204853236"/>
      <w:r w:rsidRPr="0007517F">
        <w:rPr>
          <w:rFonts w:hint="eastAsia"/>
          <w:spacing w:val="320"/>
        </w:rPr>
        <w:lastRenderedPageBreak/>
        <w:t>目</w:t>
      </w:r>
      <w:r>
        <w:rPr>
          <w:rFonts w:hint="eastAsia"/>
        </w:rPr>
        <w:t>次</w:t>
      </w:r>
    </w:p>
    <w:p w14:paraId="5FA0AB14" w14:textId="77764167" w:rsidR="0007517F" w:rsidRPr="0007517F" w:rsidRDefault="0007517F">
      <w:pPr>
        <w:pStyle w:val="10"/>
        <w:tabs>
          <w:tab w:val="right" w:leader="dot" w:pos="9344"/>
        </w:tabs>
        <w:rPr>
          <w:rFonts w:asciiTheme="minorHAnsi" w:eastAsiaTheme="minorEastAsia" w:hAnsiTheme="minorHAnsi" w:cstheme="minorBidi"/>
          <w:noProof/>
          <w:szCs w:val="22"/>
        </w:rPr>
      </w:pPr>
      <w:r w:rsidRPr="0007517F">
        <w:fldChar w:fldCharType="begin"/>
      </w:r>
      <w:r w:rsidRPr="0007517F">
        <w:instrText xml:space="preserve"> TOC \o "1-1" \h \t "标准文件_一级条标题,2,标准文件_二级条标题,3,标准文件_三级条标题,4,标准文件_附录一级条标题,2,标准文件_附录二级条标题,3,标准文件_附录三级条标题,4," </w:instrText>
      </w:r>
      <w:r w:rsidRPr="0007517F">
        <w:fldChar w:fldCharType="separate"/>
      </w:r>
      <w:r w:rsidR="009D51A1">
        <w:rPr>
          <w:noProof/>
        </w:rPr>
        <w:fldChar w:fldCharType="begin"/>
      </w:r>
      <w:r w:rsidR="009D51A1">
        <w:rPr>
          <w:noProof/>
        </w:rPr>
        <w:instrText xml:space="preserve"> HYPERLINK \l "_Toc204876406" </w:instrText>
      </w:r>
      <w:r w:rsidR="00AE6B79">
        <w:rPr>
          <w:noProof/>
        </w:rPr>
      </w:r>
      <w:r w:rsidR="009D51A1">
        <w:rPr>
          <w:noProof/>
        </w:rPr>
        <w:fldChar w:fldCharType="separate"/>
      </w:r>
      <w:r w:rsidRPr="0007517F">
        <w:rPr>
          <w:rStyle w:val="affff5"/>
          <w:noProof/>
        </w:rPr>
        <w:t>前言</w:t>
      </w:r>
      <w:r w:rsidRPr="0007517F">
        <w:rPr>
          <w:noProof/>
        </w:rPr>
        <w:tab/>
      </w:r>
      <w:r w:rsidRPr="0007517F">
        <w:rPr>
          <w:noProof/>
        </w:rPr>
        <w:fldChar w:fldCharType="begin"/>
      </w:r>
      <w:r w:rsidRPr="0007517F">
        <w:rPr>
          <w:noProof/>
        </w:rPr>
        <w:instrText xml:space="preserve"> PAGEREF _Toc204876406 \h </w:instrText>
      </w:r>
      <w:r w:rsidRPr="0007517F">
        <w:rPr>
          <w:noProof/>
        </w:rPr>
      </w:r>
      <w:r w:rsidRPr="0007517F">
        <w:rPr>
          <w:noProof/>
        </w:rPr>
        <w:fldChar w:fldCharType="separate"/>
      </w:r>
      <w:r w:rsidR="00AE6B79">
        <w:rPr>
          <w:noProof/>
        </w:rPr>
        <w:t>III</w:t>
      </w:r>
      <w:r w:rsidRPr="0007517F">
        <w:rPr>
          <w:noProof/>
        </w:rPr>
        <w:fldChar w:fldCharType="end"/>
      </w:r>
      <w:r w:rsidR="009D51A1">
        <w:rPr>
          <w:noProof/>
        </w:rPr>
        <w:fldChar w:fldCharType="end"/>
      </w:r>
    </w:p>
    <w:p w14:paraId="31D00B36" w14:textId="7DE3F558" w:rsidR="0007517F" w:rsidRPr="0007517F" w:rsidRDefault="009D51A1">
      <w:pPr>
        <w:pStyle w:val="10"/>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"_Toc204876407" </w:instrText>
      </w:r>
      <w:r w:rsidR="00AE6B79">
        <w:rPr>
          <w:noProof/>
        </w:rPr>
      </w:r>
      <w:r>
        <w:rPr>
          <w:noProof/>
        </w:rPr>
        <w:fldChar w:fldCharType="separate"/>
      </w:r>
      <w:r w:rsidR="0007517F" w:rsidRPr="0007517F">
        <w:rPr>
          <w:rStyle w:val="affff5"/>
          <w:noProof/>
        </w:rPr>
        <w:t>引言</w:t>
      </w:r>
      <w:r w:rsidR="0007517F" w:rsidRPr="0007517F">
        <w:rPr>
          <w:noProof/>
        </w:rPr>
        <w:tab/>
      </w:r>
      <w:r w:rsidR="0007517F" w:rsidRPr="0007517F">
        <w:rPr>
          <w:noProof/>
        </w:rPr>
        <w:fldChar w:fldCharType="begin"/>
      </w:r>
      <w:r w:rsidR="0007517F" w:rsidRPr="0007517F">
        <w:rPr>
          <w:noProof/>
        </w:rPr>
        <w:instrText xml:space="preserve"> PAGEREF _Toc204876407 \h </w:instrText>
      </w:r>
      <w:r w:rsidR="0007517F" w:rsidRPr="0007517F">
        <w:rPr>
          <w:noProof/>
        </w:rPr>
      </w:r>
      <w:r w:rsidR="0007517F" w:rsidRPr="0007517F">
        <w:rPr>
          <w:noProof/>
        </w:rPr>
        <w:fldChar w:fldCharType="separate"/>
      </w:r>
      <w:r w:rsidR="00AE6B79">
        <w:rPr>
          <w:noProof/>
        </w:rPr>
        <w:t>IV</w:t>
      </w:r>
      <w:r w:rsidR="0007517F" w:rsidRPr="0007517F">
        <w:rPr>
          <w:noProof/>
        </w:rPr>
        <w:fldChar w:fldCharType="end"/>
      </w:r>
      <w:r>
        <w:rPr>
          <w:noProof/>
        </w:rPr>
        <w:fldChar w:fldCharType="end"/>
      </w:r>
    </w:p>
    <w:p w14:paraId="154AF481" w14:textId="255AF6F4" w:rsidR="0007517F" w:rsidRPr="0007517F" w:rsidRDefault="009D51A1">
      <w:pPr>
        <w:pStyle w:val="10"/>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"_Toc204876408" </w:instrText>
      </w:r>
      <w:r w:rsidR="00AE6B79">
        <w:rPr>
          <w:noProof/>
        </w:rPr>
      </w:r>
      <w:r>
        <w:rPr>
          <w:noProof/>
        </w:rPr>
        <w:fldChar w:fldCharType="separate"/>
      </w:r>
      <w:r w:rsidR="0007517F" w:rsidRPr="0007517F">
        <w:rPr>
          <w:rStyle w:val="affff5"/>
          <w:noProof/>
        </w:rPr>
        <w:t>1</w:t>
      </w:r>
      <w:r w:rsidR="0007517F">
        <w:rPr>
          <w:rStyle w:val="affff5"/>
          <w:noProof/>
        </w:rPr>
        <w:t xml:space="preserve"> </w:t>
      </w:r>
      <w:r w:rsidR="0007517F" w:rsidRPr="0007517F">
        <w:rPr>
          <w:rStyle w:val="affff5"/>
          <w:noProof/>
        </w:rPr>
        <w:t xml:space="preserve"> 范围</w:t>
      </w:r>
      <w:bookmarkStart w:id="41" w:name="_GoBack"/>
      <w:bookmarkEnd w:id="41"/>
      <w:r w:rsidR="0007517F" w:rsidRPr="0007517F">
        <w:rPr>
          <w:noProof/>
        </w:rPr>
        <w:tab/>
      </w:r>
      <w:r w:rsidR="0007517F" w:rsidRPr="0007517F">
        <w:rPr>
          <w:noProof/>
        </w:rPr>
        <w:fldChar w:fldCharType="begin"/>
      </w:r>
      <w:r w:rsidR="0007517F" w:rsidRPr="0007517F">
        <w:rPr>
          <w:noProof/>
        </w:rPr>
        <w:instrText xml:space="preserve"> PAGEREF _Toc204876408 \h </w:instrText>
      </w:r>
      <w:r w:rsidR="0007517F" w:rsidRPr="0007517F">
        <w:rPr>
          <w:noProof/>
        </w:rPr>
      </w:r>
      <w:r w:rsidR="0007517F" w:rsidRPr="0007517F">
        <w:rPr>
          <w:noProof/>
        </w:rPr>
        <w:fldChar w:fldCharType="separate"/>
      </w:r>
      <w:r w:rsidR="00AE6B79">
        <w:rPr>
          <w:noProof/>
        </w:rPr>
        <w:t>5</w:t>
      </w:r>
      <w:r w:rsidR="0007517F" w:rsidRPr="0007517F">
        <w:rPr>
          <w:noProof/>
        </w:rPr>
        <w:fldChar w:fldCharType="end"/>
      </w:r>
      <w:r>
        <w:rPr>
          <w:noProof/>
        </w:rPr>
        <w:fldChar w:fldCharType="end"/>
      </w:r>
    </w:p>
    <w:p w14:paraId="7792C330" w14:textId="7EC0E88C"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09" w:history="1">
        <w:r w:rsidR="0007517F" w:rsidRPr="0007517F">
          <w:rPr>
            <w:rStyle w:val="affff5"/>
            <w:noProof/>
          </w:rPr>
          <w:t>2</w:t>
        </w:r>
        <w:r w:rsidR="0007517F">
          <w:rPr>
            <w:rStyle w:val="affff5"/>
            <w:noProof/>
          </w:rPr>
          <w:t xml:space="preserve"> </w:t>
        </w:r>
        <w:r w:rsidR="0007517F" w:rsidRPr="0007517F">
          <w:rPr>
            <w:rStyle w:val="affff5"/>
            <w:noProof/>
          </w:rPr>
          <w:t xml:space="preserve"> 规范性引用文件</w:t>
        </w:r>
        <w:r w:rsidR="0007517F" w:rsidRPr="0007517F">
          <w:rPr>
            <w:noProof/>
          </w:rPr>
          <w:tab/>
        </w:r>
        <w:r w:rsidR="0007517F" w:rsidRPr="0007517F">
          <w:rPr>
            <w:noProof/>
          </w:rPr>
          <w:fldChar w:fldCharType="begin"/>
        </w:r>
        <w:r w:rsidR="0007517F" w:rsidRPr="0007517F">
          <w:rPr>
            <w:noProof/>
          </w:rPr>
          <w:instrText xml:space="preserve"> PAGEREF _Toc204876409 \h </w:instrText>
        </w:r>
        <w:r w:rsidR="0007517F" w:rsidRPr="0007517F">
          <w:rPr>
            <w:noProof/>
          </w:rPr>
        </w:r>
        <w:r w:rsidR="0007517F" w:rsidRPr="0007517F">
          <w:rPr>
            <w:noProof/>
          </w:rPr>
          <w:fldChar w:fldCharType="separate"/>
        </w:r>
        <w:r w:rsidR="00AE6B79">
          <w:rPr>
            <w:noProof/>
          </w:rPr>
          <w:t>5</w:t>
        </w:r>
        <w:r w:rsidR="0007517F" w:rsidRPr="0007517F">
          <w:rPr>
            <w:noProof/>
          </w:rPr>
          <w:fldChar w:fldCharType="end"/>
        </w:r>
      </w:hyperlink>
    </w:p>
    <w:p w14:paraId="54570FD5" w14:textId="509F99F2"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10" w:history="1">
        <w:r w:rsidR="0007517F" w:rsidRPr="0007517F">
          <w:rPr>
            <w:rStyle w:val="affff5"/>
            <w:noProof/>
          </w:rPr>
          <w:t>3</w:t>
        </w:r>
        <w:r w:rsidR="0007517F">
          <w:rPr>
            <w:rStyle w:val="affff5"/>
            <w:noProof/>
          </w:rPr>
          <w:t xml:space="preserve"> </w:t>
        </w:r>
        <w:r w:rsidR="0007517F" w:rsidRPr="0007517F">
          <w:rPr>
            <w:rStyle w:val="affff5"/>
            <w:noProof/>
          </w:rPr>
          <w:t xml:space="preserve"> 术语和定义</w:t>
        </w:r>
        <w:r w:rsidR="0007517F" w:rsidRPr="0007517F">
          <w:rPr>
            <w:noProof/>
          </w:rPr>
          <w:tab/>
        </w:r>
        <w:r w:rsidR="0007517F" w:rsidRPr="0007517F">
          <w:rPr>
            <w:noProof/>
          </w:rPr>
          <w:fldChar w:fldCharType="begin"/>
        </w:r>
        <w:r w:rsidR="0007517F" w:rsidRPr="0007517F">
          <w:rPr>
            <w:noProof/>
          </w:rPr>
          <w:instrText xml:space="preserve"> PAGEREF _Toc204876410 \h </w:instrText>
        </w:r>
        <w:r w:rsidR="0007517F" w:rsidRPr="0007517F">
          <w:rPr>
            <w:noProof/>
          </w:rPr>
        </w:r>
        <w:r w:rsidR="0007517F" w:rsidRPr="0007517F">
          <w:rPr>
            <w:noProof/>
          </w:rPr>
          <w:fldChar w:fldCharType="separate"/>
        </w:r>
        <w:r w:rsidR="00AE6B79">
          <w:rPr>
            <w:noProof/>
          </w:rPr>
          <w:t>5</w:t>
        </w:r>
        <w:r w:rsidR="0007517F" w:rsidRPr="0007517F">
          <w:rPr>
            <w:noProof/>
          </w:rPr>
          <w:fldChar w:fldCharType="end"/>
        </w:r>
      </w:hyperlink>
    </w:p>
    <w:p w14:paraId="2B0740E9" w14:textId="742F6BDD"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11" w:history="1">
        <w:r w:rsidR="0007517F" w:rsidRPr="0007517F">
          <w:rPr>
            <w:rStyle w:val="affff5"/>
            <w:noProof/>
          </w:rPr>
          <w:t>4</w:t>
        </w:r>
        <w:r w:rsidR="0007517F">
          <w:rPr>
            <w:rStyle w:val="affff5"/>
            <w:noProof/>
          </w:rPr>
          <w:t xml:space="preserve"> </w:t>
        </w:r>
        <w:r w:rsidR="0007517F" w:rsidRPr="0007517F">
          <w:rPr>
            <w:rStyle w:val="affff5"/>
            <w:noProof/>
          </w:rPr>
          <w:t xml:space="preserve"> 总体要求</w:t>
        </w:r>
        <w:r w:rsidR="0007517F" w:rsidRPr="0007517F">
          <w:rPr>
            <w:noProof/>
          </w:rPr>
          <w:tab/>
        </w:r>
        <w:r w:rsidR="0007517F" w:rsidRPr="0007517F">
          <w:rPr>
            <w:noProof/>
          </w:rPr>
          <w:fldChar w:fldCharType="begin"/>
        </w:r>
        <w:r w:rsidR="0007517F" w:rsidRPr="0007517F">
          <w:rPr>
            <w:noProof/>
          </w:rPr>
          <w:instrText xml:space="preserve"> PAGEREF _Toc204876411 \h </w:instrText>
        </w:r>
        <w:r w:rsidR="0007517F" w:rsidRPr="0007517F">
          <w:rPr>
            <w:noProof/>
          </w:rPr>
        </w:r>
        <w:r w:rsidR="0007517F" w:rsidRPr="0007517F">
          <w:rPr>
            <w:noProof/>
          </w:rPr>
          <w:fldChar w:fldCharType="separate"/>
        </w:r>
        <w:r w:rsidR="00AE6B79">
          <w:rPr>
            <w:noProof/>
          </w:rPr>
          <w:t>5</w:t>
        </w:r>
        <w:r w:rsidR="0007517F" w:rsidRPr="0007517F">
          <w:rPr>
            <w:noProof/>
          </w:rPr>
          <w:fldChar w:fldCharType="end"/>
        </w:r>
      </w:hyperlink>
    </w:p>
    <w:p w14:paraId="5051FF03" w14:textId="2C8E8E72"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12" w:history="1">
        <w:r w:rsidR="0007517F" w:rsidRPr="0007517F">
          <w:rPr>
            <w:rStyle w:val="affff5"/>
            <w:noProof/>
          </w:rPr>
          <w:t>5</w:t>
        </w:r>
        <w:r w:rsidR="0007517F">
          <w:rPr>
            <w:rStyle w:val="affff5"/>
            <w:noProof/>
          </w:rPr>
          <w:t xml:space="preserve"> </w:t>
        </w:r>
        <w:r w:rsidR="0007517F" w:rsidRPr="0007517F">
          <w:rPr>
            <w:rStyle w:val="affff5"/>
            <w:noProof/>
          </w:rPr>
          <w:t xml:space="preserve"> 登记内容</w:t>
        </w:r>
        <w:r w:rsidR="0007517F" w:rsidRPr="0007517F">
          <w:rPr>
            <w:noProof/>
          </w:rPr>
          <w:tab/>
        </w:r>
        <w:r w:rsidR="0007517F" w:rsidRPr="0007517F">
          <w:rPr>
            <w:noProof/>
          </w:rPr>
          <w:fldChar w:fldCharType="begin"/>
        </w:r>
        <w:r w:rsidR="0007517F" w:rsidRPr="0007517F">
          <w:rPr>
            <w:noProof/>
          </w:rPr>
          <w:instrText xml:space="preserve"> PAGEREF _Toc204876412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74B10428" w14:textId="7DBCDE9A" w:rsidR="0007517F" w:rsidRPr="0007517F" w:rsidRDefault="009D51A1">
      <w:pPr>
        <w:pStyle w:val="23"/>
        <w:rPr>
          <w:rFonts w:asciiTheme="minorHAnsi" w:eastAsiaTheme="minorEastAsia" w:hAnsiTheme="minorHAnsi" w:cstheme="minorBidi"/>
          <w:noProof/>
          <w:szCs w:val="22"/>
        </w:rPr>
      </w:pPr>
      <w:hyperlink w:anchor="_Toc204876413" w:history="1">
        <w:r w:rsidR="0007517F" w:rsidRPr="0007517F">
          <w:rPr>
            <w:rStyle w:val="affff5"/>
            <w:noProof/>
            <w14:scene3d>
              <w14:camera w14:prst="orthographicFront"/>
              <w14:lightRig w14:rig="threePt" w14:dir="t">
                <w14:rot w14:lat="0" w14:lon="0" w14:rev="0"/>
              </w14:lightRig>
            </w14:scene3d>
          </w:rPr>
          <w:t>5.1</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技术成果基本信息</w:t>
        </w:r>
        <w:r w:rsidR="0007517F" w:rsidRPr="0007517F">
          <w:rPr>
            <w:noProof/>
          </w:rPr>
          <w:tab/>
        </w:r>
        <w:r w:rsidR="0007517F" w:rsidRPr="0007517F">
          <w:rPr>
            <w:noProof/>
          </w:rPr>
          <w:fldChar w:fldCharType="begin"/>
        </w:r>
        <w:r w:rsidR="0007517F" w:rsidRPr="0007517F">
          <w:rPr>
            <w:noProof/>
          </w:rPr>
          <w:instrText xml:space="preserve"> PAGEREF _Toc204876413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45F96C37" w14:textId="71BA2D26" w:rsidR="0007517F" w:rsidRPr="0007517F" w:rsidRDefault="009D51A1">
      <w:pPr>
        <w:pStyle w:val="23"/>
        <w:rPr>
          <w:rFonts w:asciiTheme="minorHAnsi" w:eastAsiaTheme="minorEastAsia" w:hAnsiTheme="minorHAnsi" w:cstheme="minorBidi"/>
          <w:noProof/>
          <w:szCs w:val="22"/>
        </w:rPr>
      </w:pPr>
      <w:hyperlink w:anchor="_Toc204876414" w:history="1">
        <w:r w:rsidR="0007517F" w:rsidRPr="0007517F">
          <w:rPr>
            <w:rStyle w:val="affff5"/>
            <w:noProof/>
            <w14:scene3d>
              <w14:camera w14:prst="orthographicFront"/>
              <w14:lightRig w14:rig="threePt" w14:dir="t">
                <w14:rot w14:lat="0" w14:lon="0" w14:rev="0"/>
              </w14:lightRig>
            </w14:scene3d>
          </w:rPr>
          <w:t>5.2</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技术成果权益情况</w:t>
        </w:r>
        <w:r w:rsidR="0007517F" w:rsidRPr="0007517F">
          <w:rPr>
            <w:noProof/>
          </w:rPr>
          <w:tab/>
        </w:r>
        <w:r w:rsidR="0007517F" w:rsidRPr="0007517F">
          <w:rPr>
            <w:noProof/>
          </w:rPr>
          <w:fldChar w:fldCharType="begin"/>
        </w:r>
        <w:r w:rsidR="0007517F" w:rsidRPr="0007517F">
          <w:rPr>
            <w:noProof/>
          </w:rPr>
          <w:instrText xml:space="preserve"> PAGEREF _Toc204876414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0CB95339" w14:textId="04FECA43" w:rsidR="0007517F" w:rsidRPr="0007517F" w:rsidRDefault="009D51A1">
      <w:pPr>
        <w:pStyle w:val="23"/>
        <w:rPr>
          <w:rFonts w:asciiTheme="minorHAnsi" w:eastAsiaTheme="minorEastAsia" w:hAnsiTheme="minorHAnsi" w:cstheme="minorBidi"/>
          <w:noProof/>
          <w:szCs w:val="22"/>
        </w:rPr>
      </w:pPr>
      <w:hyperlink w:anchor="_Toc204876415" w:history="1">
        <w:r w:rsidR="0007517F" w:rsidRPr="0007517F">
          <w:rPr>
            <w:rStyle w:val="affff5"/>
            <w:noProof/>
            <w14:scene3d>
              <w14:camera w14:prst="orthographicFront"/>
              <w14:lightRig w14:rig="threePt" w14:dir="t">
                <w14:rot w14:lat="0" w14:lon="0" w14:rev="0"/>
              </w14:lightRig>
            </w14:scene3d>
          </w:rPr>
          <w:t>5.3</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登记申请方信息</w:t>
        </w:r>
        <w:r w:rsidR="0007517F" w:rsidRPr="0007517F">
          <w:rPr>
            <w:noProof/>
          </w:rPr>
          <w:tab/>
        </w:r>
        <w:r w:rsidR="0007517F" w:rsidRPr="0007517F">
          <w:rPr>
            <w:noProof/>
          </w:rPr>
          <w:fldChar w:fldCharType="begin"/>
        </w:r>
        <w:r w:rsidR="0007517F" w:rsidRPr="0007517F">
          <w:rPr>
            <w:noProof/>
          </w:rPr>
          <w:instrText xml:space="preserve"> PAGEREF _Toc204876415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3CBA71FF" w14:textId="34CFD978"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16" w:history="1">
        <w:r w:rsidR="0007517F" w:rsidRPr="0007517F">
          <w:rPr>
            <w:rStyle w:val="affff5"/>
            <w:noProof/>
          </w:rPr>
          <w:t>6</w:t>
        </w:r>
        <w:r w:rsidR="0007517F">
          <w:rPr>
            <w:rStyle w:val="affff5"/>
            <w:noProof/>
          </w:rPr>
          <w:t xml:space="preserve"> </w:t>
        </w:r>
        <w:r w:rsidR="0007517F" w:rsidRPr="0007517F">
          <w:rPr>
            <w:rStyle w:val="affff5"/>
            <w:noProof/>
          </w:rPr>
          <w:t xml:space="preserve"> 服务要求</w:t>
        </w:r>
        <w:r w:rsidR="0007517F" w:rsidRPr="0007517F">
          <w:rPr>
            <w:noProof/>
          </w:rPr>
          <w:tab/>
        </w:r>
        <w:r w:rsidR="0007517F" w:rsidRPr="0007517F">
          <w:rPr>
            <w:noProof/>
          </w:rPr>
          <w:fldChar w:fldCharType="begin"/>
        </w:r>
        <w:r w:rsidR="0007517F" w:rsidRPr="0007517F">
          <w:rPr>
            <w:noProof/>
          </w:rPr>
          <w:instrText xml:space="preserve"> PAGEREF _Toc204876416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57B417A1" w14:textId="3B0BB99F" w:rsidR="0007517F" w:rsidRPr="0007517F" w:rsidRDefault="009D51A1">
      <w:pPr>
        <w:pStyle w:val="23"/>
        <w:rPr>
          <w:rFonts w:asciiTheme="minorHAnsi" w:eastAsiaTheme="minorEastAsia" w:hAnsiTheme="minorHAnsi" w:cstheme="minorBidi"/>
          <w:noProof/>
          <w:szCs w:val="22"/>
        </w:rPr>
      </w:pPr>
      <w:hyperlink w:anchor="_Toc204876417" w:history="1">
        <w:r w:rsidR="0007517F" w:rsidRPr="0007517F">
          <w:rPr>
            <w:rStyle w:val="affff5"/>
            <w:noProof/>
            <w14:scene3d>
              <w14:camera w14:prst="orthographicFront"/>
              <w14:lightRig w14:rig="threePt" w14:dir="t">
                <w14:rot w14:lat="0" w14:lon="0" w14:rev="0"/>
              </w14:lightRig>
            </w14:scene3d>
          </w:rPr>
          <w:t>6.1</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登记技术成果</w:t>
        </w:r>
        <w:r w:rsidR="0007517F" w:rsidRPr="0007517F">
          <w:rPr>
            <w:noProof/>
          </w:rPr>
          <w:tab/>
        </w:r>
        <w:r w:rsidR="0007517F" w:rsidRPr="0007517F">
          <w:rPr>
            <w:noProof/>
          </w:rPr>
          <w:fldChar w:fldCharType="begin"/>
        </w:r>
        <w:r w:rsidR="0007517F" w:rsidRPr="0007517F">
          <w:rPr>
            <w:noProof/>
          </w:rPr>
          <w:instrText xml:space="preserve"> PAGEREF _Toc204876417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32FB6D15" w14:textId="7792D640" w:rsidR="0007517F" w:rsidRPr="0007517F" w:rsidRDefault="009D51A1">
      <w:pPr>
        <w:pStyle w:val="23"/>
        <w:rPr>
          <w:rFonts w:asciiTheme="minorHAnsi" w:eastAsiaTheme="minorEastAsia" w:hAnsiTheme="minorHAnsi" w:cstheme="minorBidi"/>
          <w:noProof/>
          <w:szCs w:val="22"/>
        </w:rPr>
      </w:pPr>
      <w:hyperlink w:anchor="_Toc204876418" w:history="1">
        <w:r w:rsidR="0007517F" w:rsidRPr="0007517F">
          <w:rPr>
            <w:rStyle w:val="affff5"/>
            <w:noProof/>
            <w14:scene3d>
              <w14:camera w14:prst="orthographicFront"/>
              <w14:lightRig w14:rig="threePt" w14:dir="t">
                <w14:rot w14:lat="0" w14:lon="0" w14:rev="0"/>
              </w14:lightRig>
            </w14:scene3d>
          </w:rPr>
          <w:t>6.2</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登记申请方</w:t>
        </w:r>
        <w:r w:rsidR="0007517F" w:rsidRPr="0007517F">
          <w:rPr>
            <w:noProof/>
          </w:rPr>
          <w:tab/>
        </w:r>
        <w:r w:rsidR="0007517F" w:rsidRPr="0007517F">
          <w:rPr>
            <w:noProof/>
          </w:rPr>
          <w:fldChar w:fldCharType="begin"/>
        </w:r>
        <w:r w:rsidR="0007517F" w:rsidRPr="0007517F">
          <w:rPr>
            <w:noProof/>
          </w:rPr>
          <w:instrText xml:space="preserve"> PAGEREF _Toc204876418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72948030" w14:textId="797A4673" w:rsidR="0007517F" w:rsidRPr="0007517F" w:rsidRDefault="009D51A1">
      <w:pPr>
        <w:pStyle w:val="23"/>
        <w:rPr>
          <w:rFonts w:asciiTheme="minorHAnsi" w:eastAsiaTheme="minorEastAsia" w:hAnsiTheme="minorHAnsi" w:cstheme="minorBidi"/>
          <w:noProof/>
          <w:szCs w:val="22"/>
        </w:rPr>
      </w:pPr>
      <w:hyperlink w:anchor="_Toc204876419" w:history="1">
        <w:r w:rsidR="0007517F" w:rsidRPr="0007517F">
          <w:rPr>
            <w:rStyle w:val="affff5"/>
            <w:noProof/>
            <w14:scene3d>
              <w14:camera w14:prst="orthographicFront"/>
              <w14:lightRig w14:rig="threePt" w14:dir="t">
                <w14:rot w14:lat="0" w14:lon="0" w14:rev="0"/>
              </w14:lightRig>
            </w14:scene3d>
          </w:rPr>
          <w:t>6.3</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登记机构</w:t>
        </w:r>
        <w:r w:rsidR="0007517F" w:rsidRPr="0007517F">
          <w:rPr>
            <w:noProof/>
          </w:rPr>
          <w:tab/>
        </w:r>
        <w:r w:rsidR="0007517F" w:rsidRPr="0007517F">
          <w:rPr>
            <w:noProof/>
          </w:rPr>
          <w:fldChar w:fldCharType="begin"/>
        </w:r>
        <w:r w:rsidR="0007517F" w:rsidRPr="0007517F">
          <w:rPr>
            <w:noProof/>
          </w:rPr>
          <w:instrText xml:space="preserve"> PAGEREF _Toc204876419 \h </w:instrText>
        </w:r>
        <w:r w:rsidR="0007517F" w:rsidRPr="0007517F">
          <w:rPr>
            <w:noProof/>
          </w:rPr>
        </w:r>
        <w:r w:rsidR="0007517F" w:rsidRPr="0007517F">
          <w:rPr>
            <w:noProof/>
          </w:rPr>
          <w:fldChar w:fldCharType="separate"/>
        </w:r>
        <w:r w:rsidR="00AE6B79">
          <w:rPr>
            <w:noProof/>
          </w:rPr>
          <w:t>6</w:t>
        </w:r>
        <w:r w:rsidR="0007517F" w:rsidRPr="0007517F">
          <w:rPr>
            <w:noProof/>
          </w:rPr>
          <w:fldChar w:fldCharType="end"/>
        </w:r>
      </w:hyperlink>
    </w:p>
    <w:p w14:paraId="097AD6AC" w14:textId="20A13C5D" w:rsidR="0007517F" w:rsidRPr="0007517F" w:rsidRDefault="009D51A1">
      <w:pPr>
        <w:pStyle w:val="23"/>
        <w:rPr>
          <w:rFonts w:asciiTheme="minorHAnsi" w:eastAsiaTheme="minorEastAsia" w:hAnsiTheme="minorHAnsi" w:cstheme="minorBidi"/>
          <w:noProof/>
          <w:szCs w:val="22"/>
        </w:rPr>
      </w:pPr>
      <w:hyperlink w:anchor="_Toc204876421" w:history="1">
        <w:r w:rsidR="0007517F" w:rsidRPr="0007517F">
          <w:rPr>
            <w:rStyle w:val="affff5"/>
            <w:noProof/>
            <w14:scene3d>
              <w14:camera w14:prst="orthographicFront"/>
              <w14:lightRig w14:rig="threePt" w14:dir="t">
                <w14:rot w14:lat="0" w14:lon="0" w14:rev="0"/>
              </w14:lightRig>
            </w14:scene3d>
          </w:rPr>
          <w:t>6.4</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服务环节</w:t>
        </w:r>
        <w:r w:rsidR="0007517F" w:rsidRPr="0007517F">
          <w:rPr>
            <w:noProof/>
          </w:rPr>
          <w:tab/>
        </w:r>
        <w:r w:rsidR="0007517F" w:rsidRPr="0007517F">
          <w:rPr>
            <w:noProof/>
          </w:rPr>
          <w:fldChar w:fldCharType="begin"/>
        </w:r>
        <w:r w:rsidR="0007517F" w:rsidRPr="0007517F">
          <w:rPr>
            <w:noProof/>
          </w:rPr>
          <w:instrText xml:space="preserve"> PAGEREF _Toc204876421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488A33FD" w14:textId="795225DB"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2" w:history="1">
        <w:r w:rsidR="0007517F" w:rsidRPr="0007517F">
          <w:rPr>
            <w:rStyle w:val="affff5"/>
            <w:noProof/>
          </w:rPr>
          <w:t>6.4.1</w:t>
        </w:r>
        <w:r w:rsidR="0007517F">
          <w:rPr>
            <w:rStyle w:val="affff5"/>
            <w:noProof/>
          </w:rPr>
          <w:t xml:space="preserve"> </w:t>
        </w:r>
        <w:r w:rsidR="0007517F" w:rsidRPr="0007517F">
          <w:rPr>
            <w:rStyle w:val="affff5"/>
            <w:noProof/>
          </w:rPr>
          <w:t xml:space="preserve"> 登记申请</w:t>
        </w:r>
        <w:r w:rsidR="0007517F" w:rsidRPr="0007517F">
          <w:rPr>
            <w:noProof/>
          </w:rPr>
          <w:tab/>
        </w:r>
        <w:r w:rsidR="0007517F" w:rsidRPr="0007517F">
          <w:rPr>
            <w:noProof/>
          </w:rPr>
          <w:fldChar w:fldCharType="begin"/>
        </w:r>
        <w:r w:rsidR="0007517F" w:rsidRPr="0007517F">
          <w:rPr>
            <w:noProof/>
          </w:rPr>
          <w:instrText xml:space="preserve"> PAGEREF _Toc204876422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78F950E4" w14:textId="57D0DD65"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3" w:history="1">
        <w:r w:rsidR="0007517F" w:rsidRPr="0007517F">
          <w:rPr>
            <w:rStyle w:val="affff5"/>
            <w:noProof/>
          </w:rPr>
          <w:t>6.4.2</w:t>
        </w:r>
        <w:r w:rsidR="0007517F">
          <w:rPr>
            <w:rStyle w:val="affff5"/>
            <w:noProof/>
          </w:rPr>
          <w:t xml:space="preserve"> </w:t>
        </w:r>
        <w:r w:rsidR="0007517F" w:rsidRPr="0007517F">
          <w:rPr>
            <w:rStyle w:val="affff5"/>
            <w:noProof/>
          </w:rPr>
          <w:t xml:space="preserve"> 受理申请</w:t>
        </w:r>
        <w:r w:rsidR="0007517F" w:rsidRPr="0007517F">
          <w:rPr>
            <w:noProof/>
          </w:rPr>
          <w:tab/>
        </w:r>
        <w:r w:rsidR="0007517F" w:rsidRPr="0007517F">
          <w:rPr>
            <w:noProof/>
          </w:rPr>
          <w:fldChar w:fldCharType="begin"/>
        </w:r>
        <w:r w:rsidR="0007517F" w:rsidRPr="0007517F">
          <w:rPr>
            <w:noProof/>
          </w:rPr>
          <w:instrText xml:space="preserve"> PAGEREF _Toc204876423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0FA12ED2" w14:textId="76D58D5E"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4" w:history="1">
        <w:r w:rsidR="0007517F" w:rsidRPr="0007517F">
          <w:rPr>
            <w:rStyle w:val="affff5"/>
            <w:noProof/>
          </w:rPr>
          <w:t>6.4.3</w:t>
        </w:r>
        <w:r w:rsidR="0007517F">
          <w:rPr>
            <w:rStyle w:val="affff5"/>
            <w:noProof/>
          </w:rPr>
          <w:t xml:space="preserve"> </w:t>
        </w:r>
        <w:r w:rsidR="0007517F" w:rsidRPr="0007517F">
          <w:rPr>
            <w:rStyle w:val="affff5"/>
            <w:noProof/>
          </w:rPr>
          <w:t xml:space="preserve"> 形式审核</w:t>
        </w:r>
        <w:r w:rsidR="0007517F" w:rsidRPr="0007517F">
          <w:rPr>
            <w:noProof/>
          </w:rPr>
          <w:tab/>
        </w:r>
        <w:r w:rsidR="0007517F" w:rsidRPr="0007517F">
          <w:rPr>
            <w:noProof/>
          </w:rPr>
          <w:fldChar w:fldCharType="begin"/>
        </w:r>
        <w:r w:rsidR="0007517F" w:rsidRPr="0007517F">
          <w:rPr>
            <w:noProof/>
          </w:rPr>
          <w:instrText xml:space="preserve"> PAGEREF _Toc204876424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202361FB" w14:textId="0AD39B84"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6" w:history="1">
        <w:r w:rsidR="0007517F" w:rsidRPr="0007517F">
          <w:rPr>
            <w:rStyle w:val="affff5"/>
            <w:noProof/>
          </w:rPr>
          <w:t>6.4.4</w:t>
        </w:r>
        <w:r w:rsidR="0007517F">
          <w:rPr>
            <w:rStyle w:val="affff5"/>
            <w:noProof/>
          </w:rPr>
          <w:t xml:space="preserve"> </w:t>
        </w:r>
        <w:r w:rsidR="0007517F" w:rsidRPr="0007517F">
          <w:rPr>
            <w:rStyle w:val="affff5"/>
            <w:noProof/>
          </w:rPr>
          <w:t xml:space="preserve"> 信息公示</w:t>
        </w:r>
        <w:r w:rsidR="0007517F" w:rsidRPr="0007517F">
          <w:rPr>
            <w:noProof/>
          </w:rPr>
          <w:tab/>
        </w:r>
        <w:r w:rsidR="0007517F" w:rsidRPr="0007517F">
          <w:rPr>
            <w:noProof/>
          </w:rPr>
          <w:fldChar w:fldCharType="begin"/>
        </w:r>
        <w:r w:rsidR="0007517F" w:rsidRPr="0007517F">
          <w:rPr>
            <w:noProof/>
          </w:rPr>
          <w:instrText xml:space="preserve"> PAGEREF _Toc204876426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087291B6" w14:textId="5712E3F7"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7" w:history="1">
        <w:r w:rsidR="0007517F" w:rsidRPr="0007517F">
          <w:rPr>
            <w:rStyle w:val="affff5"/>
            <w:noProof/>
          </w:rPr>
          <w:t>6.4.5</w:t>
        </w:r>
        <w:r w:rsidR="0007517F">
          <w:rPr>
            <w:rStyle w:val="affff5"/>
            <w:noProof/>
          </w:rPr>
          <w:t xml:space="preserve"> </w:t>
        </w:r>
        <w:r w:rsidR="0007517F" w:rsidRPr="0007517F">
          <w:rPr>
            <w:rStyle w:val="affff5"/>
            <w:noProof/>
          </w:rPr>
          <w:t xml:space="preserve"> 信息存证</w:t>
        </w:r>
        <w:r w:rsidR="0007517F" w:rsidRPr="0007517F">
          <w:rPr>
            <w:noProof/>
          </w:rPr>
          <w:tab/>
        </w:r>
        <w:r w:rsidR="0007517F" w:rsidRPr="0007517F">
          <w:rPr>
            <w:noProof/>
          </w:rPr>
          <w:fldChar w:fldCharType="begin"/>
        </w:r>
        <w:r w:rsidR="0007517F" w:rsidRPr="0007517F">
          <w:rPr>
            <w:noProof/>
          </w:rPr>
          <w:instrText xml:space="preserve"> PAGEREF _Toc204876427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2E4C9716" w14:textId="1DFA246E"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8" w:history="1">
        <w:r w:rsidR="0007517F" w:rsidRPr="0007517F">
          <w:rPr>
            <w:rStyle w:val="affff5"/>
            <w:noProof/>
          </w:rPr>
          <w:t>6.4.6</w:t>
        </w:r>
        <w:r w:rsidR="0007517F">
          <w:rPr>
            <w:rStyle w:val="affff5"/>
            <w:noProof/>
          </w:rPr>
          <w:t xml:space="preserve"> </w:t>
        </w:r>
        <w:r w:rsidR="0007517F" w:rsidRPr="0007517F">
          <w:rPr>
            <w:rStyle w:val="affff5"/>
            <w:noProof/>
          </w:rPr>
          <w:t xml:space="preserve"> 登记凭证</w:t>
        </w:r>
        <w:r w:rsidR="0007517F" w:rsidRPr="0007517F">
          <w:rPr>
            <w:noProof/>
          </w:rPr>
          <w:tab/>
        </w:r>
        <w:r w:rsidR="0007517F" w:rsidRPr="0007517F">
          <w:rPr>
            <w:noProof/>
          </w:rPr>
          <w:fldChar w:fldCharType="begin"/>
        </w:r>
        <w:r w:rsidR="0007517F" w:rsidRPr="0007517F">
          <w:rPr>
            <w:noProof/>
          </w:rPr>
          <w:instrText xml:space="preserve"> PAGEREF _Toc204876428 \h </w:instrText>
        </w:r>
        <w:r w:rsidR="0007517F" w:rsidRPr="0007517F">
          <w:rPr>
            <w:noProof/>
          </w:rPr>
        </w:r>
        <w:r w:rsidR="0007517F" w:rsidRPr="0007517F">
          <w:rPr>
            <w:noProof/>
          </w:rPr>
          <w:fldChar w:fldCharType="separate"/>
        </w:r>
        <w:r w:rsidR="00AE6B79">
          <w:rPr>
            <w:noProof/>
          </w:rPr>
          <w:t>7</w:t>
        </w:r>
        <w:r w:rsidR="0007517F" w:rsidRPr="0007517F">
          <w:rPr>
            <w:noProof/>
          </w:rPr>
          <w:fldChar w:fldCharType="end"/>
        </w:r>
      </w:hyperlink>
    </w:p>
    <w:p w14:paraId="4B4CE1A9" w14:textId="24A8AFC0" w:rsidR="0007517F" w:rsidRPr="0007517F" w:rsidRDefault="009D51A1">
      <w:pPr>
        <w:pStyle w:val="30"/>
        <w:tabs>
          <w:tab w:val="right" w:leader="dot" w:pos="9344"/>
        </w:tabs>
        <w:rPr>
          <w:rFonts w:asciiTheme="minorHAnsi" w:eastAsiaTheme="minorEastAsia" w:hAnsiTheme="minorHAnsi" w:cstheme="minorBidi"/>
          <w:noProof/>
          <w:szCs w:val="22"/>
        </w:rPr>
      </w:pPr>
      <w:hyperlink w:anchor="_Toc204876429" w:history="1">
        <w:r w:rsidR="0007517F" w:rsidRPr="0007517F">
          <w:rPr>
            <w:rStyle w:val="affff5"/>
            <w:noProof/>
          </w:rPr>
          <w:t>6.4.7</w:t>
        </w:r>
        <w:r w:rsidR="0007517F">
          <w:rPr>
            <w:rStyle w:val="affff5"/>
            <w:noProof/>
          </w:rPr>
          <w:t xml:space="preserve"> </w:t>
        </w:r>
        <w:r w:rsidR="0007517F" w:rsidRPr="0007517F">
          <w:rPr>
            <w:rStyle w:val="affff5"/>
            <w:noProof/>
          </w:rPr>
          <w:t xml:space="preserve"> 著录变更</w:t>
        </w:r>
        <w:r w:rsidR="0007517F" w:rsidRPr="0007517F">
          <w:rPr>
            <w:noProof/>
          </w:rPr>
          <w:tab/>
        </w:r>
        <w:r w:rsidR="0007517F" w:rsidRPr="0007517F">
          <w:rPr>
            <w:noProof/>
          </w:rPr>
          <w:fldChar w:fldCharType="begin"/>
        </w:r>
        <w:r w:rsidR="0007517F" w:rsidRPr="0007517F">
          <w:rPr>
            <w:noProof/>
          </w:rPr>
          <w:instrText xml:space="preserve"> PAGEREF _Toc204876429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5F79F2D9" w14:textId="1CC82419"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0" w:history="1">
        <w:r w:rsidR="0007517F" w:rsidRPr="0007517F">
          <w:rPr>
            <w:rStyle w:val="affff5"/>
            <w:noProof/>
          </w:rPr>
          <w:t>7</w:t>
        </w:r>
        <w:r w:rsidR="0007517F">
          <w:rPr>
            <w:rStyle w:val="affff5"/>
            <w:noProof/>
          </w:rPr>
          <w:t xml:space="preserve"> </w:t>
        </w:r>
        <w:r w:rsidR="0007517F" w:rsidRPr="0007517F">
          <w:rPr>
            <w:rStyle w:val="affff5"/>
            <w:noProof/>
          </w:rPr>
          <w:t xml:space="preserve"> 权益保障</w:t>
        </w:r>
        <w:r w:rsidR="0007517F" w:rsidRPr="0007517F">
          <w:rPr>
            <w:noProof/>
          </w:rPr>
          <w:tab/>
        </w:r>
        <w:r w:rsidR="0007517F" w:rsidRPr="0007517F">
          <w:rPr>
            <w:noProof/>
          </w:rPr>
          <w:fldChar w:fldCharType="begin"/>
        </w:r>
        <w:r w:rsidR="0007517F" w:rsidRPr="0007517F">
          <w:rPr>
            <w:noProof/>
          </w:rPr>
          <w:instrText xml:space="preserve"> PAGEREF _Toc204876430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64666298" w14:textId="6AA43D47" w:rsidR="0007517F" w:rsidRPr="0007517F" w:rsidRDefault="009D51A1">
      <w:pPr>
        <w:pStyle w:val="23"/>
        <w:rPr>
          <w:rFonts w:asciiTheme="minorHAnsi" w:eastAsiaTheme="minorEastAsia" w:hAnsiTheme="minorHAnsi" w:cstheme="minorBidi"/>
          <w:noProof/>
          <w:szCs w:val="22"/>
        </w:rPr>
      </w:pPr>
      <w:hyperlink w:anchor="_Toc204876431" w:history="1">
        <w:r w:rsidR="0007517F" w:rsidRPr="0007517F">
          <w:rPr>
            <w:rStyle w:val="affff5"/>
            <w:noProof/>
            <w14:scene3d>
              <w14:camera w14:prst="orthographicFront"/>
              <w14:lightRig w14:rig="threePt" w14:dir="t">
                <w14:rot w14:lat="0" w14:lon="0" w14:rev="0"/>
              </w14:lightRig>
            </w14:scene3d>
          </w:rPr>
          <w:t>7.1</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权益确认</w:t>
        </w:r>
        <w:r w:rsidR="0007517F" w:rsidRPr="0007517F">
          <w:rPr>
            <w:rStyle w:val="affff5"/>
            <w:rFonts w:ascii="MS Gothic" w:eastAsia="MS Gothic" w:hAnsi="MS Gothic" w:cs="MS Gothic"/>
            <w:noProof/>
          </w:rPr>
          <w:t>​</w:t>
        </w:r>
        <w:r w:rsidR="0007517F" w:rsidRPr="0007517F">
          <w:rPr>
            <w:noProof/>
          </w:rPr>
          <w:tab/>
        </w:r>
        <w:r w:rsidR="0007517F" w:rsidRPr="0007517F">
          <w:rPr>
            <w:noProof/>
          </w:rPr>
          <w:fldChar w:fldCharType="begin"/>
        </w:r>
        <w:r w:rsidR="0007517F" w:rsidRPr="0007517F">
          <w:rPr>
            <w:noProof/>
          </w:rPr>
          <w:instrText xml:space="preserve"> PAGEREF _Toc204876431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46E15369" w14:textId="3B5EFE9E" w:rsidR="0007517F" w:rsidRPr="0007517F" w:rsidRDefault="009D51A1">
      <w:pPr>
        <w:pStyle w:val="23"/>
        <w:rPr>
          <w:rFonts w:asciiTheme="minorHAnsi" w:eastAsiaTheme="minorEastAsia" w:hAnsiTheme="minorHAnsi" w:cstheme="minorBidi"/>
          <w:noProof/>
          <w:szCs w:val="22"/>
        </w:rPr>
      </w:pPr>
      <w:hyperlink w:anchor="_Toc204876432" w:history="1">
        <w:r w:rsidR="0007517F" w:rsidRPr="0007517F">
          <w:rPr>
            <w:rStyle w:val="affff5"/>
            <w:noProof/>
            <w14:scene3d>
              <w14:camera w14:prst="orthographicFront"/>
              <w14:lightRig w14:rig="threePt" w14:dir="t">
                <w14:rot w14:lat="0" w14:lon="0" w14:rev="0"/>
              </w14:lightRig>
            </w14:scene3d>
          </w:rPr>
          <w:t>7.2</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纠纷处理</w:t>
        </w:r>
        <w:r w:rsidR="0007517F" w:rsidRPr="0007517F">
          <w:rPr>
            <w:rStyle w:val="affff5"/>
            <w:rFonts w:ascii="MS Gothic" w:eastAsia="MS Gothic" w:hAnsi="MS Gothic" w:cs="MS Gothic"/>
            <w:noProof/>
          </w:rPr>
          <w:t>​</w:t>
        </w:r>
        <w:r w:rsidR="0007517F" w:rsidRPr="0007517F">
          <w:rPr>
            <w:noProof/>
          </w:rPr>
          <w:tab/>
        </w:r>
        <w:r w:rsidR="0007517F" w:rsidRPr="0007517F">
          <w:rPr>
            <w:noProof/>
          </w:rPr>
          <w:fldChar w:fldCharType="begin"/>
        </w:r>
        <w:r w:rsidR="0007517F" w:rsidRPr="0007517F">
          <w:rPr>
            <w:noProof/>
          </w:rPr>
          <w:instrText xml:space="preserve"> PAGEREF _Toc204876432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4D49B617" w14:textId="6EF390E1"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3" w:history="1">
        <w:r w:rsidR="0007517F" w:rsidRPr="0007517F">
          <w:rPr>
            <w:rStyle w:val="affff5"/>
            <w:noProof/>
          </w:rPr>
          <w:t>8</w:t>
        </w:r>
        <w:r w:rsidR="0007517F">
          <w:rPr>
            <w:rStyle w:val="affff5"/>
            <w:noProof/>
          </w:rPr>
          <w:t xml:space="preserve"> </w:t>
        </w:r>
        <w:r w:rsidR="0007517F" w:rsidRPr="0007517F">
          <w:rPr>
            <w:rStyle w:val="affff5"/>
            <w:noProof/>
          </w:rPr>
          <w:t xml:space="preserve"> 档案管理与信息安全</w:t>
        </w:r>
        <w:r w:rsidR="0007517F" w:rsidRPr="0007517F">
          <w:rPr>
            <w:rStyle w:val="affff5"/>
            <w:rFonts w:ascii="MS Gothic" w:eastAsia="MS Gothic" w:hAnsi="MS Gothic" w:cs="MS Gothic"/>
            <w:noProof/>
          </w:rPr>
          <w:t>​</w:t>
        </w:r>
        <w:r w:rsidR="0007517F" w:rsidRPr="0007517F">
          <w:rPr>
            <w:noProof/>
          </w:rPr>
          <w:tab/>
        </w:r>
        <w:r w:rsidR="0007517F" w:rsidRPr="0007517F">
          <w:rPr>
            <w:noProof/>
          </w:rPr>
          <w:fldChar w:fldCharType="begin"/>
        </w:r>
        <w:r w:rsidR="0007517F" w:rsidRPr="0007517F">
          <w:rPr>
            <w:noProof/>
          </w:rPr>
          <w:instrText xml:space="preserve"> PAGEREF _Toc204876433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1FDB6D1E" w14:textId="56554570" w:rsidR="0007517F" w:rsidRPr="0007517F" w:rsidRDefault="009D51A1">
      <w:pPr>
        <w:pStyle w:val="23"/>
        <w:rPr>
          <w:rFonts w:asciiTheme="minorHAnsi" w:eastAsiaTheme="minorEastAsia" w:hAnsiTheme="minorHAnsi" w:cstheme="minorBidi"/>
          <w:noProof/>
          <w:szCs w:val="22"/>
        </w:rPr>
      </w:pPr>
      <w:hyperlink w:anchor="_Toc204876434" w:history="1">
        <w:r w:rsidR="0007517F" w:rsidRPr="0007517F">
          <w:rPr>
            <w:rStyle w:val="affff5"/>
            <w:noProof/>
            <w14:scene3d>
              <w14:camera w14:prst="orthographicFront"/>
              <w14:lightRig w14:rig="threePt" w14:dir="t">
                <w14:rot w14:lat="0" w14:lon="0" w14:rev="0"/>
              </w14:lightRig>
            </w14:scene3d>
          </w:rPr>
          <w:t>8.1</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档案管理</w:t>
        </w:r>
        <w:r w:rsidR="0007517F" w:rsidRPr="0007517F">
          <w:rPr>
            <w:rStyle w:val="affff5"/>
            <w:rFonts w:ascii="MS Gothic" w:eastAsia="MS Gothic" w:hAnsi="MS Gothic" w:cs="MS Gothic"/>
            <w:noProof/>
          </w:rPr>
          <w:t>​</w:t>
        </w:r>
        <w:r w:rsidR="0007517F" w:rsidRPr="0007517F">
          <w:rPr>
            <w:noProof/>
          </w:rPr>
          <w:tab/>
        </w:r>
        <w:r w:rsidR="0007517F" w:rsidRPr="0007517F">
          <w:rPr>
            <w:noProof/>
          </w:rPr>
          <w:fldChar w:fldCharType="begin"/>
        </w:r>
        <w:r w:rsidR="0007517F" w:rsidRPr="0007517F">
          <w:rPr>
            <w:noProof/>
          </w:rPr>
          <w:instrText xml:space="preserve"> PAGEREF _Toc204876434 \h </w:instrText>
        </w:r>
        <w:r w:rsidR="0007517F" w:rsidRPr="0007517F">
          <w:rPr>
            <w:noProof/>
          </w:rPr>
        </w:r>
        <w:r w:rsidR="0007517F" w:rsidRPr="0007517F">
          <w:rPr>
            <w:noProof/>
          </w:rPr>
          <w:fldChar w:fldCharType="separate"/>
        </w:r>
        <w:r w:rsidR="00AE6B79">
          <w:rPr>
            <w:noProof/>
          </w:rPr>
          <w:t>8</w:t>
        </w:r>
        <w:r w:rsidR="0007517F" w:rsidRPr="0007517F">
          <w:rPr>
            <w:noProof/>
          </w:rPr>
          <w:fldChar w:fldCharType="end"/>
        </w:r>
      </w:hyperlink>
    </w:p>
    <w:p w14:paraId="3FF5ECCB" w14:textId="1592B047" w:rsidR="0007517F" w:rsidRPr="0007517F" w:rsidRDefault="009D51A1">
      <w:pPr>
        <w:pStyle w:val="23"/>
        <w:rPr>
          <w:rFonts w:asciiTheme="minorHAnsi" w:eastAsiaTheme="minorEastAsia" w:hAnsiTheme="minorHAnsi" w:cstheme="minorBidi"/>
          <w:noProof/>
          <w:szCs w:val="22"/>
        </w:rPr>
      </w:pPr>
      <w:hyperlink w:anchor="_Toc204876435" w:history="1">
        <w:r w:rsidR="0007517F" w:rsidRPr="0007517F">
          <w:rPr>
            <w:rStyle w:val="affff5"/>
            <w:noProof/>
            <w14:scene3d>
              <w14:camera w14:prst="orthographicFront"/>
              <w14:lightRig w14:rig="threePt" w14:dir="t">
                <w14:rot w14:lat="0" w14:lon="0" w14:rev="0"/>
              </w14:lightRig>
            </w14:scene3d>
          </w:rPr>
          <w:t>8.2</w:t>
        </w:r>
        <w:r w:rsidR="0007517F">
          <w:rPr>
            <w:rStyle w:val="affff5"/>
            <w:noProof/>
            <w14:scene3d>
              <w14:camera w14:prst="orthographicFront"/>
              <w14:lightRig w14:rig="threePt" w14:dir="t">
                <w14:rot w14:lat="0" w14:lon="0" w14:rev="0"/>
              </w14:lightRig>
            </w14:scene3d>
          </w:rPr>
          <w:t xml:space="preserve"> </w:t>
        </w:r>
        <w:r w:rsidR="0007517F" w:rsidRPr="0007517F">
          <w:rPr>
            <w:rStyle w:val="affff5"/>
            <w:noProof/>
          </w:rPr>
          <w:t xml:space="preserve"> 信息安全</w:t>
        </w:r>
        <w:r w:rsidR="0007517F" w:rsidRPr="0007517F">
          <w:rPr>
            <w:rStyle w:val="affff5"/>
            <w:rFonts w:ascii="MS Gothic" w:eastAsia="MS Gothic" w:hAnsi="MS Gothic" w:cs="MS Gothic"/>
            <w:noProof/>
          </w:rPr>
          <w:t>​</w:t>
        </w:r>
        <w:r w:rsidR="0007517F" w:rsidRPr="0007517F">
          <w:rPr>
            <w:noProof/>
          </w:rPr>
          <w:tab/>
        </w:r>
        <w:r w:rsidR="0007517F" w:rsidRPr="0007517F">
          <w:rPr>
            <w:noProof/>
          </w:rPr>
          <w:fldChar w:fldCharType="begin"/>
        </w:r>
        <w:r w:rsidR="0007517F" w:rsidRPr="0007517F">
          <w:rPr>
            <w:noProof/>
          </w:rPr>
          <w:instrText xml:space="preserve"> PAGEREF _Toc204876435 \h </w:instrText>
        </w:r>
        <w:r w:rsidR="0007517F" w:rsidRPr="0007517F">
          <w:rPr>
            <w:noProof/>
          </w:rPr>
        </w:r>
        <w:r w:rsidR="0007517F" w:rsidRPr="0007517F">
          <w:rPr>
            <w:noProof/>
          </w:rPr>
          <w:fldChar w:fldCharType="separate"/>
        </w:r>
        <w:r w:rsidR="00AE6B79">
          <w:rPr>
            <w:noProof/>
          </w:rPr>
          <w:t>9</w:t>
        </w:r>
        <w:r w:rsidR="0007517F" w:rsidRPr="0007517F">
          <w:rPr>
            <w:noProof/>
          </w:rPr>
          <w:fldChar w:fldCharType="end"/>
        </w:r>
      </w:hyperlink>
    </w:p>
    <w:p w14:paraId="5889F9DE" w14:textId="23447ED8"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6" w:history="1">
        <w:r w:rsidR="0007517F" w:rsidRPr="0007517F">
          <w:rPr>
            <w:rStyle w:val="affff5"/>
            <w:noProof/>
          </w:rPr>
          <w:t>9</w:t>
        </w:r>
        <w:r w:rsidR="0007517F">
          <w:rPr>
            <w:rStyle w:val="affff5"/>
            <w:noProof/>
          </w:rPr>
          <w:t xml:space="preserve"> </w:t>
        </w:r>
        <w:r w:rsidR="0007517F" w:rsidRPr="0007517F">
          <w:rPr>
            <w:rStyle w:val="affff5"/>
            <w:noProof/>
          </w:rPr>
          <w:t xml:space="preserve"> 评价与改进</w:t>
        </w:r>
        <w:r w:rsidR="0007517F" w:rsidRPr="0007517F">
          <w:rPr>
            <w:noProof/>
          </w:rPr>
          <w:tab/>
        </w:r>
        <w:r w:rsidR="0007517F" w:rsidRPr="0007517F">
          <w:rPr>
            <w:noProof/>
          </w:rPr>
          <w:fldChar w:fldCharType="begin"/>
        </w:r>
        <w:r w:rsidR="0007517F" w:rsidRPr="0007517F">
          <w:rPr>
            <w:noProof/>
          </w:rPr>
          <w:instrText xml:space="preserve"> PAGEREF _Toc204876436 \h </w:instrText>
        </w:r>
        <w:r w:rsidR="0007517F" w:rsidRPr="0007517F">
          <w:rPr>
            <w:noProof/>
          </w:rPr>
        </w:r>
        <w:r w:rsidR="0007517F" w:rsidRPr="0007517F">
          <w:rPr>
            <w:noProof/>
          </w:rPr>
          <w:fldChar w:fldCharType="separate"/>
        </w:r>
        <w:r w:rsidR="00AE6B79">
          <w:rPr>
            <w:noProof/>
          </w:rPr>
          <w:t>9</w:t>
        </w:r>
        <w:r w:rsidR="0007517F" w:rsidRPr="0007517F">
          <w:rPr>
            <w:noProof/>
          </w:rPr>
          <w:fldChar w:fldCharType="end"/>
        </w:r>
      </w:hyperlink>
    </w:p>
    <w:p w14:paraId="4043967C" w14:textId="6F9B00D8"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7" w:history="1">
        <w:r w:rsidR="0007517F" w:rsidRPr="0007517F">
          <w:rPr>
            <w:rStyle w:val="affff5"/>
            <w:noProof/>
          </w:rPr>
          <w:t>附录A（规范性）</w:t>
        </w:r>
        <w:r w:rsidR="0007517F">
          <w:rPr>
            <w:rStyle w:val="affff5"/>
            <w:noProof/>
          </w:rPr>
          <w:t xml:space="preserve"> </w:t>
        </w:r>
        <w:r w:rsidR="0007517F" w:rsidRPr="0007517F">
          <w:rPr>
            <w:rStyle w:val="affff5"/>
            <w:noProof/>
          </w:rPr>
          <w:t xml:space="preserve"> 初始登记服务流程图</w:t>
        </w:r>
        <w:r w:rsidR="0007517F" w:rsidRPr="0007517F">
          <w:rPr>
            <w:noProof/>
          </w:rPr>
          <w:tab/>
        </w:r>
        <w:r w:rsidR="0007517F" w:rsidRPr="0007517F">
          <w:rPr>
            <w:noProof/>
          </w:rPr>
          <w:fldChar w:fldCharType="begin"/>
        </w:r>
        <w:r w:rsidR="0007517F" w:rsidRPr="0007517F">
          <w:rPr>
            <w:noProof/>
          </w:rPr>
          <w:instrText xml:space="preserve"> PAGEREF _Toc204876437 \h </w:instrText>
        </w:r>
        <w:r w:rsidR="0007517F" w:rsidRPr="0007517F">
          <w:rPr>
            <w:noProof/>
          </w:rPr>
        </w:r>
        <w:r w:rsidR="0007517F" w:rsidRPr="0007517F">
          <w:rPr>
            <w:noProof/>
          </w:rPr>
          <w:fldChar w:fldCharType="separate"/>
        </w:r>
        <w:r w:rsidR="00AE6B79">
          <w:rPr>
            <w:noProof/>
          </w:rPr>
          <w:t>10</w:t>
        </w:r>
        <w:r w:rsidR="0007517F" w:rsidRPr="0007517F">
          <w:rPr>
            <w:noProof/>
          </w:rPr>
          <w:fldChar w:fldCharType="end"/>
        </w:r>
      </w:hyperlink>
    </w:p>
    <w:p w14:paraId="7BF0EEE8" w14:textId="0629EBB5"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8" w:history="1">
        <w:r w:rsidR="0007517F" w:rsidRPr="0007517F">
          <w:rPr>
            <w:rStyle w:val="affff5"/>
            <w:noProof/>
          </w:rPr>
          <w:t>附录B（规范性）</w:t>
        </w:r>
        <w:r w:rsidR="0007517F">
          <w:rPr>
            <w:rStyle w:val="affff5"/>
            <w:noProof/>
          </w:rPr>
          <w:t xml:space="preserve"> </w:t>
        </w:r>
        <w:r w:rsidR="0007517F" w:rsidRPr="0007517F">
          <w:rPr>
            <w:rStyle w:val="affff5"/>
            <w:noProof/>
          </w:rPr>
          <w:t xml:space="preserve"> 著录变更登记服务流程图</w:t>
        </w:r>
        <w:r w:rsidR="0007517F" w:rsidRPr="0007517F">
          <w:rPr>
            <w:noProof/>
          </w:rPr>
          <w:tab/>
        </w:r>
        <w:r w:rsidR="0007517F" w:rsidRPr="0007517F">
          <w:rPr>
            <w:noProof/>
          </w:rPr>
          <w:fldChar w:fldCharType="begin"/>
        </w:r>
        <w:r w:rsidR="0007517F" w:rsidRPr="0007517F">
          <w:rPr>
            <w:noProof/>
          </w:rPr>
          <w:instrText xml:space="preserve"> PAGEREF _Toc204876438 \h </w:instrText>
        </w:r>
        <w:r w:rsidR="0007517F" w:rsidRPr="0007517F">
          <w:rPr>
            <w:noProof/>
          </w:rPr>
        </w:r>
        <w:r w:rsidR="0007517F" w:rsidRPr="0007517F">
          <w:rPr>
            <w:noProof/>
          </w:rPr>
          <w:fldChar w:fldCharType="separate"/>
        </w:r>
        <w:r w:rsidR="00AE6B79">
          <w:rPr>
            <w:noProof/>
          </w:rPr>
          <w:t>11</w:t>
        </w:r>
        <w:r w:rsidR="0007517F" w:rsidRPr="0007517F">
          <w:rPr>
            <w:noProof/>
          </w:rPr>
          <w:fldChar w:fldCharType="end"/>
        </w:r>
      </w:hyperlink>
    </w:p>
    <w:p w14:paraId="650A2EA5" w14:textId="24F1311C" w:rsidR="0007517F" w:rsidRPr="0007517F" w:rsidRDefault="009D51A1">
      <w:pPr>
        <w:pStyle w:val="10"/>
        <w:tabs>
          <w:tab w:val="right" w:leader="dot" w:pos="9344"/>
        </w:tabs>
        <w:rPr>
          <w:rFonts w:asciiTheme="minorHAnsi" w:eastAsiaTheme="minorEastAsia" w:hAnsiTheme="minorHAnsi" w:cstheme="minorBidi"/>
          <w:noProof/>
          <w:szCs w:val="22"/>
        </w:rPr>
      </w:pPr>
      <w:hyperlink w:anchor="_Toc204876439" w:history="1">
        <w:r w:rsidR="0007517F" w:rsidRPr="0007517F">
          <w:rPr>
            <w:rStyle w:val="affff5"/>
            <w:noProof/>
          </w:rPr>
          <w:t>参考文献</w:t>
        </w:r>
        <w:r w:rsidR="0007517F" w:rsidRPr="0007517F">
          <w:rPr>
            <w:noProof/>
          </w:rPr>
          <w:tab/>
        </w:r>
        <w:r w:rsidR="0007517F" w:rsidRPr="0007517F">
          <w:rPr>
            <w:noProof/>
          </w:rPr>
          <w:fldChar w:fldCharType="begin"/>
        </w:r>
        <w:r w:rsidR="0007517F" w:rsidRPr="0007517F">
          <w:rPr>
            <w:noProof/>
          </w:rPr>
          <w:instrText xml:space="preserve"> PAGEREF _Toc204876439 \h </w:instrText>
        </w:r>
        <w:r w:rsidR="0007517F" w:rsidRPr="0007517F">
          <w:rPr>
            <w:noProof/>
          </w:rPr>
        </w:r>
        <w:r w:rsidR="0007517F" w:rsidRPr="0007517F">
          <w:rPr>
            <w:noProof/>
          </w:rPr>
          <w:fldChar w:fldCharType="separate"/>
        </w:r>
        <w:r w:rsidR="00AE6B79">
          <w:rPr>
            <w:noProof/>
          </w:rPr>
          <w:t>12</w:t>
        </w:r>
        <w:r w:rsidR="0007517F" w:rsidRPr="0007517F">
          <w:rPr>
            <w:noProof/>
          </w:rPr>
          <w:fldChar w:fldCharType="end"/>
        </w:r>
      </w:hyperlink>
    </w:p>
    <w:p w14:paraId="0FE7DF97" w14:textId="52AC4D3A" w:rsidR="0007517F" w:rsidRPr="0007517F" w:rsidRDefault="0007517F" w:rsidP="0007517F">
      <w:pPr>
        <w:pStyle w:val="affffff4"/>
        <w:spacing w:after="468"/>
        <w:sectPr w:rsidR="0007517F" w:rsidRPr="0007517F" w:rsidSect="0007517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sidRPr="0007517F">
        <w:lastRenderedPageBreak/>
        <w:fldChar w:fldCharType="end"/>
      </w:r>
    </w:p>
    <w:p w14:paraId="0766CDCA" w14:textId="5D79420D" w:rsidR="00954F99" w:rsidRDefault="00477CA5">
      <w:pPr>
        <w:pStyle w:val="a6"/>
        <w:spacing w:before="900" w:after="468"/>
      </w:pPr>
      <w:bookmarkStart w:id="42" w:name="_Toc204876406"/>
      <w:bookmarkStart w:id="43"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p w14:paraId="0DF169FF" w14:textId="77777777" w:rsidR="00954F99" w:rsidRDefault="00477CA5">
      <w:pPr>
        <w:pStyle w:val="affffe"/>
      </w:pPr>
      <w:r>
        <w:rPr>
          <w:rFonts w:hint="eastAsia"/>
        </w:rPr>
        <w:t>本文件按照GB/T 1.1—2020《标准化工作导则  第1部分：标准化文件的结构和起草规则》的规定起草。</w:t>
      </w:r>
    </w:p>
    <w:p w14:paraId="017C042D" w14:textId="77777777" w:rsidR="00954F99" w:rsidRDefault="00477CA5">
      <w:pPr>
        <w:pStyle w:val="affffe"/>
      </w:pPr>
      <w:r>
        <w:rPr>
          <w:rFonts w:hint="eastAsia"/>
        </w:rPr>
        <w:t>请注意本文件的某些内容可能涉及专利。本文件的发布机构不承担识别专利的责任。</w:t>
      </w:r>
    </w:p>
    <w:p w14:paraId="0DB8F018" w14:textId="77777777" w:rsidR="00954F99" w:rsidRDefault="00477CA5">
      <w:pPr>
        <w:pStyle w:val="affffe"/>
      </w:pPr>
      <w:r>
        <w:rPr>
          <w:rFonts w:hint="eastAsia"/>
        </w:rPr>
        <w:t>本文件由上海市科学技术委员会提出并组织实施。</w:t>
      </w:r>
    </w:p>
    <w:p w14:paraId="0ADF6F9C" w14:textId="77777777" w:rsidR="00954F99" w:rsidRDefault="00477CA5">
      <w:pPr>
        <w:pStyle w:val="affffe"/>
      </w:pPr>
      <w:r>
        <w:rPr>
          <w:rFonts w:hint="eastAsia"/>
        </w:rPr>
        <w:t>本文件由上海市科技成果转化标准化技术委员会归口。</w:t>
      </w:r>
    </w:p>
    <w:p w14:paraId="38C97D11" w14:textId="77777777" w:rsidR="00954F99" w:rsidRDefault="00477CA5">
      <w:pPr>
        <w:pStyle w:val="affffe"/>
      </w:pPr>
      <w:r>
        <w:rPr>
          <w:rFonts w:hint="eastAsia"/>
        </w:rPr>
        <w:t>本文件起草单位：</w:t>
      </w:r>
    </w:p>
    <w:p w14:paraId="24CFB8A7" w14:textId="77777777" w:rsidR="00954F99" w:rsidRDefault="00477CA5">
      <w:pPr>
        <w:pStyle w:val="affffe"/>
      </w:pPr>
      <w:r>
        <w:rPr>
          <w:rFonts w:hint="eastAsia"/>
        </w:rPr>
        <w:t>本文件主要起草人：</w:t>
      </w:r>
    </w:p>
    <w:p w14:paraId="4FEB94C4" w14:textId="77777777" w:rsidR="00954F99" w:rsidRDefault="00954F99">
      <w:pPr>
        <w:pStyle w:val="affffe"/>
      </w:pPr>
    </w:p>
    <w:p w14:paraId="1BB70297" w14:textId="77777777" w:rsidR="00954F99" w:rsidRDefault="00954F99">
      <w:pPr>
        <w:pStyle w:val="affffe"/>
        <w:sectPr w:rsidR="00954F99">
          <w:pgSz w:w="11906" w:h="16838"/>
          <w:pgMar w:top="1928" w:right="1134" w:bottom="1134" w:left="1134" w:header="1418" w:footer="1134" w:gutter="284"/>
          <w:pgNumType w:fmt="upperRoman"/>
          <w:cols w:space="425"/>
          <w:formProt w:val="0"/>
          <w:docGrid w:type="lines" w:linePitch="312"/>
        </w:sectPr>
      </w:pPr>
    </w:p>
    <w:p w14:paraId="56EB1719" w14:textId="77777777" w:rsidR="00954F99" w:rsidRDefault="00477CA5">
      <w:pPr>
        <w:pStyle w:val="a6"/>
        <w:spacing w:after="468"/>
      </w:pPr>
      <w:bookmarkStart w:id="44" w:name="_Toc203690741"/>
      <w:bookmarkStart w:id="45" w:name="_Toc203160196"/>
      <w:bookmarkStart w:id="46" w:name="_Toc203742131"/>
      <w:bookmarkStart w:id="47" w:name="_Toc204093250"/>
      <w:bookmarkStart w:id="48" w:name="_Toc204096874"/>
      <w:bookmarkStart w:id="49" w:name="_Toc202794807"/>
      <w:bookmarkStart w:id="50" w:name="_Toc204853237"/>
      <w:bookmarkStart w:id="51" w:name="_Toc204876407"/>
      <w:bookmarkStart w:id="52" w:name="BookMark3"/>
      <w:bookmarkEnd w:id="43"/>
      <w:r>
        <w:rPr>
          <w:spacing w:val="320"/>
        </w:rPr>
        <w:lastRenderedPageBreak/>
        <w:t>引</w:t>
      </w:r>
      <w:r>
        <w:t>言</w:t>
      </w:r>
      <w:bookmarkEnd w:id="44"/>
      <w:bookmarkEnd w:id="45"/>
      <w:bookmarkEnd w:id="46"/>
      <w:bookmarkEnd w:id="47"/>
      <w:bookmarkEnd w:id="48"/>
      <w:bookmarkEnd w:id="49"/>
      <w:bookmarkEnd w:id="50"/>
      <w:bookmarkEnd w:id="51"/>
    </w:p>
    <w:p w14:paraId="13E1F56C" w14:textId="77777777" w:rsidR="00954F99" w:rsidRDefault="00477CA5">
      <w:pPr>
        <w:pStyle w:val="affffe"/>
      </w:pPr>
      <w:r>
        <w:rPr>
          <w:rFonts w:hint="eastAsia"/>
        </w:rPr>
        <w:t>技术成果权属清晰是科技成果转化和技术交易的基础，《中国人民共和国民法典》中明确了民事主体享有的知识产权客体及享有的相关权益。《中华人民共和国促进科技成果转化法》中对科技成果的转化利用做出明确规定。由于科技成果的复杂性、特殊性以及我国统一技术要素市场建设要求，已有的行政“确权”制度不能满足市场发展需要，建立完善的登记制度十分有必要。本文件基于《上海市科技成果转化创新改革试点实施方案》以及《上海市技术交易场所管理细则》中对技术权益登记服务制度建设的相关要求，充分结合技术交易场所在“确权”功能建设实践而制定。</w:t>
      </w:r>
    </w:p>
    <w:p w14:paraId="5E90F3D1" w14:textId="77777777" w:rsidR="00954F99" w:rsidRDefault="00954F99">
      <w:pPr>
        <w:pStyle w:val="affffe"/>
      </w:pPr>
    </w:p>
    <w:p w14:paraId="79E692FB" w14:textId="77777777" w:rsidR="00954F99" w:rsidRDefault="00954F99">
      <w:pPr>
        <w:pStyle w:val="affffe"/>
        <w:sectPr w:rsidR="00954F99">
          <w:pgSz w:w="11906" w:h="16838"/>
          <w:pgMar w:top="1928" w:right="1134" w:bottom="1134" w:left="1134" w:header="1418" w:footer="1134" w:gutter="284"/>
          <w:pgNumType w:fmt="upperRoman"/>
          <w:cols w:space="425"/>
          <w:formProt w:val="0"/>
          <w:docGrid w:type="lines" w:linePitch="312"/>
        </w:sectPr>
      </w:pPr>
    </w:p>
    <w:p w14:paraId="1DA1A344" w14:textId="77777777" w:rsidR="00954F99" w:rsidRDefault="00954F99">
      <w:pPr>
        <w:spacing w:line="20" w:lineRule="exact"/>
        <w:jc w:val="center"/>
        <w:rPr>
          <w:rFonts w:ascii="黑体" w:eastAsia="黑体" w:hAnsi="黑体"/>
          <w:sz w:val="32"/>
          <w:szCs w:val="32"/>
        </w:rPr>
      </w:pPr>
      <w:bookmarkStart w:id="53" w:name="BookMark4"/>
      <w:bookmarkEnd w:id="52"/>
    </w:p>
    <w:p w14:paraId="5D0139C0" w14:textId="77777777" w:rsidR="00954F99" w:rsidRDefault="00954F99">
      <w:pPr>
        <w:spacing w:line="20" w:lineRule="exact"/>
        <w:jc w:val="center"/>
        <w:rPr>
          <w:rFonts w:ascii="黑体" w:eastAsia="黑体" w:hAnsi="黑体"/>
          <w:sz w:val="32"/>
          <w:szCs w:val="32"/>
        </w:rPr>
      </w:pPr>
    </w:p>
    <w:bookmarkStart w:id="54" w:name="NEW_STAND_NAME" w:displacedByCustomXml="next"/>
    <w:sdt>
      <w:sdtPr>
        <w:tag w:val="NEW_STAND_NAME"/>
        <w:id w:val="595910757"/>
        <w:lock w:val="sdtLocked"/>
        <w:placeholder>
          <w:docPart w:val="94B9B59C611045A1B3F12F7BE9348D81"/>
        </w:placeholder>
      </w:sdtPr>
      <w:sdtEndPr/>
      <w:sdtContent>
        <w:p w14:paraId="1311509F" w14:textId="77777777" w:rsidR="00954F99" w:rsidRDefault="00477CA5">
          <w:pPr>
            <w:pStyle w:val="afffffffff2"/>
            <w:spacing w:beforeLines="1" w:before="3" w:afterLines="220" w:after="686"/>
          </w:pPr>
          <w:r>
            <w:rPr>
              <w:rFonts w:hint="eastAsia"/>
            </w:rPr>
            <w:t>技术交易</w:t>
          </w:r>
          <w:r>
            <w:t xml:space="preserve"> 技术权益登记服务规范</w:t>
          </w:r>
        </w:p>
      </w:sdtContent>
    </w:sdt>
    <w:p w14:paraId="1A4E9D62" w14:textId="77777777" w:rsidR="00954F99" w:rsidRDefault="00477CA5">
      <w:pPr>
        <w:pStyle w:val="affc"/>
      </w:pPr>
      <w:bookmarkStart w:id="55" w:name="_Toc203160197"/>
      <w:bookmarkStart w:id="56" w:name="_Toc24884211"/>
      <w:bookmarkStart w:id="57" w:name="_Toc1858"/>
      <w:bookmarkStart w:id="58" w:name="_Toc150872592"/>
      <w:bookmarkStart w:id="59" w:name="_Toc201242490"/>
      <w:bookmarkStart w:id="60" w:name="_Toc24884218"/>
      <w:bookmarkStart w:id="61" w:name="_Toc151021734"/>
      <w:bookmarkStart w:id="62" w:name="_Toc202441900"/>
      <w:bookmarkStart w:id="63" w:name="_Toc202794808"/>
      <w:bookmarkStart w:id="64" w:name="_Toc183433355"/>
      <w:bookmarkStart w:id="65" w:name="_Toc202342875"/>
      <w:bookmarkStart w:id="66" w:name="_Toc202341323"/>
      <w:bookmarkStart w:id="67" w:name="_Toc97191423"/>
      <w:bookmarkStart w:id="68" w:name="_Toc26986771"/>
      <w:bookmarkStart w:id="69" w:name="_Toc192146543"/>
      <w:bookmarkStart w:id="70" w:name="_Toc186124881"/>
      <w:bookmarkStart w:id="71" w:name="_Toc145292773"/>
      <w:bookmarkStart w:id="72" w:name="_Toc26986530"/>
      <w:bookmarkStart w:id="73" w:name="_Toc17233325"/>
      <w:bookmarkStart w:id="74" w:name="_Toc17233333"/>
      <w:bookmarkStart w:id="75" w:name="_Toc26648465"/>
      <w:bookmarkStart w:id="76" w:name="_Toc204096875"/>
      <w:bookmarkStart w:id="77" w:name="_Toc26718930"/>
      <w:bookmarkStart w:id="78" w:name="_Toc203742132"/>
      <w:bookmarkStart w:id="79" w:name="_Toc203690742"/>
      <w:bookmarkStart w:id="80" w:name="_Toc192063119"/>
      <w:bookmarkStart w:id="81" w:name="_Toc204853238"/>
      <w:bookmarkStart w:id="82" w:name="_Toc204093251"/>
      <w:bookmarkStart w:id="83" w:name="_Toc204876408"/>
      <w:bookmarkEnd w:id="54"/>
      <w:r>
        <w:rPr>
          <w:rFonts w:hint="eastAsia"/>
        </w:rPr>
        <w:t>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4F8863A" w14:textId="77777777" w:rsidR="00954F99" w:rsidRDefault="00477CA5">
      <w:pPr>
        <w:pStyle w:val="affffe"/>
      </w:pPr>
      <w:bookmarkStart w:id="84" w:name="OLE_LINK9"/>
      <w:bookmarkStart w:id="85" w:name="_Toc12790"/>
      <w:bookmarkStart w:id="86" w:name="_Toc151021735"/>
      <w:bookmarkStart w:id="87" w:name="_Toc183433356"/>
      <w:bookmarkStart w:id="88" w:name="_Toc17233334"/>
      <w:bookmarkStart w:id="89" w:name="_Toc97191424"/>
      <w:bookmarkStart w:id="90" w:name="_Toc186124882"/>
      <w:bookmarkStart w:id="91" w:name="_Toc26648466"/>
      <w:bookmarkStart w:id="92" w:name="_Toc192063120"/>
      <w:bookmarkStart w:id="93" w:name="_Toc150872593"/>
      <w:bookmarkStart w:id="94" w:name="_Toc17233326"/>
      <w:bookmarkStart w:id="95" w:name="_Toc202441901"/>
      <w:bookmarkStart w:id="96" w:name="_Toc26718931"/>
      <w:bookmarkStart w:id="97" w:name="_Toc26986531"/>
      <w:bookmarkStart w:id="98" w:name="_Toc202342876"/>
      <w:bookmarkStart w:id="99" w:name="_Toc192146544"/>
      <w:bookmarkStart w:id="100" w:name="_Toc202341324"/>
      <w:bookmarkStart w:id="101" w:name="_Toc145292774"/>
      <w:bookmarkStart w:id="102" w:name="_Toc201242491"/>
      <w:bookmarkStart w:id="103" w:name="_Toc26986772"/>
      <w:bookmarkStart w:id="104" w:name="_Toc24884219"/>
      <w:bookmarkStart w:id="105" w:name="_Toc24884212"/>
      <w:r>
        <w:rPr>
          <w:rFonts w:hint="eastAsia"/>
        </w:rPr>
        <w:t>本文件规定了在技术交易过程中技术权益登记的总体要求，对登记内容、服务要求、权益保障、档案管理与信息安全、评价与改进等方面进行了规范。</w:t>
      </w:r>
    </w:p>
    <w:p w14:paraId="5D423FCD" w14:textId="77777777" w:rsidR="00954F99" w:rsidRDefault="00477CA5">
      <w:pPr>
        <w:pStyle w:val="affffe"/>
      </w:pPr>
      <w:r>
        <w:rPr>
          <w:rFonts w:hint="eastAsia"/>
        </w:rPr>
        <w:t>本文件适用于本市技术交易中的技术权益登记服务。</w:t>
      </w:r>
    </w:p>
    <w:p w14:paraId="5196886B" w14:textId="77777777" w:rsidR="00954F99" w:rsidRDefault="00477CA5">
      <w:pPr>
        <w:pStyle w:val="affc"/>
      </w:pPr>
      <w:bookmarkStart w:id="106" w:name="_Toc203690743"/>
      <w:bookmarkStart w:id="107" w:name="_Toc203742133"/>
      <w:bookmarkStart w:id="108" w:name="_Toc203160198"/>
      <w:bookmarkStart w:id="109" w:name="_Toc202794809"/>
      <w:bookmarkStart w:id="110" w:name="_Toc204853239"/>
      <w:bookmarkStart w:id="111" w:name="_Toc204096876"/>
      <w:bookmarkStart w:id="112" w:name="_Toc204093252"/>
      <w:bookmarkStart w:id="113" w:name="_Toc204876409"/>
      <w:bookmarkEnd w:id="84"/>
      <w:r>
        <w:rPr>
          <w:rFonts w:hint="eastAsia"/>
        </w:rPr>
        <w:t>规范性引用文件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dt>
      <w:sdtPr>
        <w:rPr>
          <w:rFonts w:hint="eastAsia"/>
        </w:rPr>
        <w:id w:val="715848253"/>
        <w:placeholder>
          <w:docPart w:val="C34D3C8BC1404130A3343974A4105D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6FC4EC2" w14:textId="77777777" w:rsidR="00954F99" w:rsidRDefault="00477CA5">
          <w:pPr>
            <w:pStyle w:val="aff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6632CE" w14:textId="77777777" w:rsidR="00954F99" w:rsidRDefault="00477CA5">
      <w:pPr>
        <w:pStyle w:val="affffe"/>
      </w:pPr>
      <w:bookmarkStart w:id="114" w:name="_Toc183433357"/>
      <w:bookmarkStart w:id="115" w:name="_Toc151021736"/>
      <w:bookmarkStart w:id="116" w:name="_Toc150872594"/>
      <w:bookmarkStart w:id="117" w:name="_Toc602"/>
      <w:bookmarkStart w:id="118" w:name="_Toc145292775"/>
      <w:bookmarkStart w:id="119" w:name="_Toc192146545"/>
      <w:bookmarkStart w:id="120" w:name="_Toc202342877"/>
      <w:bookmarkStart w:id="121" w:name="_Toc186124883"/>
      <w:bookmarkStart w:id="122" w:name="_Toc203160199"/>
      <w:bookmarkStart w:id="123" w:name="_Toc97191425"/>
      <w:bookmarkStart w:id="124" w:name="_Toc201242492"/>
      <w:bookmarkStart w:id="125" w:name="_Toc202441902"/>
      <w:bookmarkStart w:id="126" w:name="_Toc202794810"/>
      <w:bookmarkStart w:id="127" w:name="_Toc192063121"/>
      <w:bookmarkStart w:id="128" w:name="_Toc202341325"/>
      <w:r>
        <w:rPr>
          <w:rFonts w:hint="eastAsia"/>
        </w:rPr>
        <w:t>GB/T</w:t>
      </w:r>
      <w:r>
        <w:t xml:space="preserve"> 35559</w:t>
      </w:r>
      <w:r>
        <w:t>–</w:t>
      </w:r>
      <w:r>
        <w:t xml:space="preserve">2017 </w:t>
      </w:r>
      <w:r>
        <w:rPr>
          <w:rFonts w:ascii="Arial" w:hAnsi="Arial" w:cs="Arial"/>
          <w:color w:val="333333"/>
          <w:sz w:val="20"/>
          <w:shd w:val="clear" w:color="auto" w:fill="FFFFFF"/>
        </w:rPr>
        <w:t>技术产权交易服务流程规范</w:t>
      </w:r>
    </w:p>
    <w:p w14:paraId="33B7E9DF" w14:textId="77777777" w:rsidR="00954F99" w:rsidRDefault="00477CA5">
      <w:pPr>
        <w:pStyle w:val="affffe"/>
      </w:pPr>
      <w:r>
        <w:rPr>
          <w:rFonts w:hint="eastAsia"/>
        </w:rPr>
        <w:t>D</w:t>
      </w:r>
      <w:r>
        <w:t>B31/T 1416</w:t>
      </w:r>
      <w:r>
        <w:t>–</w:t>
      </w:r>
      <w:r>
        <w:t xml:space="preserve">2023 </w:t>
      </w:r>
      <w:r>
        <w:rPr>
          <w:rFonts w:ascii="Arial" w:hAnsi="Arial" w:cs="Arial"/>
          <w:color w:val="333333"/>
          <w:sz w:val="20"/>
          <w:shd w:val="clear" w:color="auto" w:fill="FFFFFF"/>
        </w:rPr>
        <w:t>技术交易服务规范</w:t>
      </w:r>
    </w:p>
    <w:p w14:paraId="3193CC1B" w14:textId="77777777" w:rsidR="00954F99" w:rsidRDefault="00477CA5">
      <w:pPr>
        <w:pStyle w:val="affc"/>
      </w:pPr>
      <w:bookmarkStart w:id="129" w:name="_Toc203690744"/>
      <w:bookmarkStart w:id="130" w:name="_Toc204093253"/>
      <w:bookmarkStart w:id="131" w:name="_Toc203742134"/>
      <w:bookmarkStart w:id="132" w:name="_Toc204096877"/>
      <w:bookmarkStart w:id="133" w:name="_Toc204853240"/>
      <w:bookmarkStart w:id="134" w:name="_Toc204876410"/>
      <w:r>
        <w:rPr>
          <w:rFonts w:hint="eastAsia"/>
        </w:rPr>
        <w:t>术语和定义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Start w:id="135" w:name="_Toc26986532" w:displacedByCustomXml="next"/>
    <w:bookmarkEnd w:id="135" w:displacedByCustomXml="next"/>
    <w:sdt>
      <w:sdtPr>
        <w:rPr>
          <w:rFonts w:hint="eastAsia"/>
        </w:rPr>
        <w:id w:val="-1909835108"/>
        <w:placeholder>
          <w:docPart w:val="A5E3C9F614FD4794897D00554DF520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09F537" w14:textId="77777777" w:rsidR="00954F99" w:rsidRDefault="00477CA5">
          <w:pPr>
            <w:pStyle w:val="affffe"/>
          </w:pPr>
          <w:r>
            <w:rPr>
              <w:rFonts w:hint="eastAsia"/>
            </w:rPr>
            <w:t>GB/T 35559、DB31/T 1416界定的以及下列术语和定义适用于本文件。</w:t>
          </w:r>
        </w:p>
      </w:sdtContent>
    </w:sdt>
    <w:p w14:paraId="2F10E472" w14:textId="77777777" w:rsidR="00954F99" w:rsidRDefault="00477CA5">
      <w:pPr>
        <w:pStyle w:val="affffffffffe"/>
      </w:pPr>
      <w:bookmarkStart w:id="136" w:name="_Toc192063122"/>
      <w:bookmarkStart w:id="137" w:name="_Toc202342878"/>
      <w:bookmarkStart w:id="138" w:name="_Toc202341326"/>
      <w:bookmarkStart w:id="139" w:name="_Toc192146546"/>
      <w:bookmarkStart w:id="140" w:name="_Toc201242493"/>
      <w:bookmarkEnd w:id="136"/>
      <w:bookmarkEnd w:id="137"/>
      <w:bookmarkEnd w:id="138"/>
      <w:bookmarkEnd w:id="139"/>
      <w:bookmarkEnd w:id="140"/>
      <w:r>
        <w:br/>
      </w:r>
      <w:r>
        <w:rPr>
          <w:rFonts w:hint="eastAsia"/>
        </w:rPr>
        <w:t xml:space="preserve"> </w:t>
      </w:r>
      <w:r>
        <w:t xml:space="preserve">   </w:t>
      </w:r>
      <w:r>
        <w:rPr>
          <w:rFonts w:hint="eastAsia"/>
        </w:rPr>
        <w:t>技术权益 technology</w:t>
      </w:r>
      <w:r>
        <w:t xml:space="preserve"> </w:t>
      </w:r>
      <w:r>
        <w:rPr>
          <w:rFonts w:hint="eastAsia"/>
        </w:rPr>
        <w:t>equity</w:t>
      </w:r>
    </w:p>
    <w:p w14:paraId="3618BC5C" w14:textId="77777777" w:rsidR="00954F99" w:rsidRDefault="00477CA5">
      <w:pPr>
        <w:pStyle w:val="affffe"/>
      </w:pPr>
      <w:r>
        <w:rPr>
          <w:rFonts w:hint="eastAsia"/>
        </w:rPr>
        <w:t>组织和个人对各类技术成果占用、处置、收益的权利情况。</w:t>
      </w:r>
    </w:p>
    <w:p w14:paraId="6DFEF22E" w14:textId="77777777" w:rsidR="00954F99" w:rsidRDefault="00477CA5">
      <w:pPr>
        <w:pStyle w:val="affffffffffe"/>
      </w:pPr>
      <w:bookmarkStart w:id="141" w:name="_Toc202341328"/>
      <w:bookmarkStart w:id="142" w:name="_Toc192063124"/>
      <w:bookmarkStart w:id="143" w:name="_Toc202341327"/>
      <w:bookmarkStart w:id="144" w:name="_Toc192063125"/>
      <w:bookmarkStart w:id="145" w:name="_Toc192146547"/>
      <w:bookmarkStart w:id="146" w:name="_Toc202342880"/>
      <w:bookmarkStart w:id="147" w:name="_Toc201242494"/>
      <w:bookmarkStart w:id="148" w:name="_Toc192146549"/>
      <w:bookmarkStart w:id="149" w:name="_Toc202342879"/>
      <w:bookmarkStart w:id="150" w:name="_Toc201242495"/>
      <w:bookmarkStart w:id="151" w:name="_Toc192146548"/>
      <w:bookmarkStart w:id="152" w:name="_Toc192063123"/>
      <w:bookmarkEnd w:id="141"/>
      <w:bookmarkEnd w:id="142"/>
      <w:bookmarkEnd w:id="143"/>
      <w:bookmarkEnd w:id="144"/>
      <w:bookmarkEnd w:id="145"/>
      <w:bookmarkEnd w:id="146"/>
      <w:bookmarkEnd w:id="147"/>
      <w:bookmarkEnd w:id="148"/>
      <w:bookmarkEnd w:id="149"/>
      <w:bookmarkEnd w:id="150"/>
      <w:bookmarkEnd w:id="151"/>
      <w:bookmarkEnd w:id="152"/>
      <w:r>
        <w:br/>
      </w:r>
      <w:r>
        <w:rPr>
          <w:rFonts w:hint="eastAsia"/>
        </w:rPr>
        <w:t xml:space="preserve"> </w:t>
      </w:r>
      <w:r>
        <w:t xml:space="preserve">   </w:t>
      </w:r>
      <w:r>
        <w:rPr>
          <w:rFonts w:hint="eastAsia"/>
        </w:rPr>
        <w:t>技术权益登记 technology</w:t>
      </w:r>
      <w:r>
        <w:t xml:space="preserve"> </w:t>
      </w:r>
      <w:r>
        <w:rPr>
          <w:rFonts w:hint="eastAsia"/>
        </w:rPr>
        <w:t>equity</w:t>
      </w:r>
      <w:r>
        <w:t xml:space="preserve"> </w:t>
      </w:r>
      <w:r>
        <w:rPr>
          <w:rFonts w:hint="eastAsia"/>
        </w:rPr>
        <w:t>registration</w:t>
      </w:r>
    </w:p>
    <w:p w14:paraId="689DC9F7" w14:textId="77777777" w:rsidR="00954F99" w:rsidRDefault="00477CA5">
      <w:pPr>
        <w:pStyle w:val="affffe"/>
      </w:pPr>
      <w:r>
        <w:rPr>
          <w:rFonts w:hint="eastAsia"/>
        </w:rPr>
        <w:t>登记机构通过设立和维护登记系统，确认技术成果权利人持有技术成果的事实，为技术成果及持有人办理登记、变更服务，并将技术成果及持有人相关信息进行记载的过程。</w:t>
      </w:r>
    </w:p>
    <w:p w14:paraId="085A014B" w14:textId="77777777" w:rsidR="00954F99" w:rsidRDefault="00477CA5">
      <w:pPr>
        <w:pStyle w:val="afff1"/>
      </w:pPr>
      <w:r>
        <w:rPr>
          <w:rFonts w:hint="eastAsia"/>
        </w:rPr>
        <w:t>权益登记可记录从披露保护到产业应用全链条的技术归属信息，对技术成果进行权属确认，在完成确权后技术标的在发生交易（权属转移）行为时能</w:t>
      </w:r>
      <w:proofErr w:type="gramStart"/>
      <w:r>
        <w:rPr>
          <w:rFonts w:hint="eastAsia"/>
        </w:rPr>
        <w:t>明确转</w:t>
      </w:r>
      <w:proofErr w:type="gramEnd"/>
      <w:r>
        <w:rPr>
          <w:rFonts w:hint="eastAsia"/>
        </w:rPr>
        <w:t>受让双方的信息及各自拥有的权责，明确标的</w:t>
      </w:r>
      <w:proofErr w:type="gramStart"/>
      <w:r>
        <w:rPr>
          <w:rFonts w:hint="eastAsia"/>
        </w:rPr>
        <w:t>的</w:t>
      </w:r>
      <w:proofErr w:type="gramEnd"/>
      <w:r>
        <w:rPr>
          <w:rFonts w:hint="eastAsia"/>
        </w:rPr>
        <w:t>权属边界，便利标的流转。</w:t>
      </w:r>
    </w:p>
    <w:p w14:paraId="7FF057AF" w14:textId="77777777" w:rsidR="00954F99" w:rsidRDefault="00477CA5">
      <w:pPr>
        <w:pStyle w:val="affffffffffe"/>
      </w:pPr>
      <w:bookmarkStart w:id="153" w:name="_Toc202341329"/>
      <w:bookmarkStart w:id="154" w:name="_Toc202342881"/>
      <w:bookmarkStart w:id="155" w:name="_Toc192146550"/>
      <w:bookmarkStart w:id="156" w:name="_Toc192063126"/>
      <w:bookmarkStart w:id="157" w:name="_Toc201242496"/>
      <w:bookmarkEnd w:id="153"/>
      <w:bookmarkEnd w:id="154"/>
      <w:bookmarkEnd w:id="155"/>
      <w:bookmarkEnd w:id="156"/>
      <w:bookmarkEnd w:id="157"/>
      <w:r>
        <w:br/>
      </w:r>
      <w:r>
        <w:rPr>
          <w:rFonts w:hint="eastAsia"/>
        </w:rPr>
        <w:t xml:space="preserve"> </w:t>
      </w:r>
      <w:r>
        <w:t xml:space="preserve">   </w:t>
      </w:r>
      <w:r>
        <w:rPr>
          <w:rFonts w:hint="eastAsia"/>
        </w:rPr>
        <w:t xml:space="preserve">著录变更 </w:t>
      </w:r>
      <w:r>
        <w:t>change in the bibliographic data</w:t>
      </w:r>
    </w:p>
    <w:p w14:paraId="4260D2AE" w14:textId="77777777" w:rsidR="00954F99" w:rsidRDefault="00477CA5">
      <w:pPr>
        <w:pStyle w:val="affffe"/>
        <w:rPr>
          <w:shd w:val="clear" w:color="auto" w:fill="FFFFFF"/>
        </w:rPr>
      </w:pPr>
      <w:r>
        <w:rPr>
          <w:rFonts w:hint="eastAsia"/>
          <w:shd w:val="clear" w:color="auto" w:fill="FFFFFF"/>
        </w:rPr>
        <w:t>权益涉及的</w:t>
      </w:r>
      <w:r>
        <w:rPr>
          <w:shd w:val="clear" w:color="auto" w:fill="FFFFFF"/>
        </w:rPr>
        <w:t>某些登记事项发生变化时，需要向</w:t>
      </w:r>
      <w:r>
        <w:rPr>
          <w:rFonts w:hint="eastAsia"/>
          <w:shd w:val="clear" w:color="auto" w:fill="FFFFFF"/>
        </w:rPr>
        <w:t>登记机构提出</w:t>
      </w:r>
      <w:r>
        <w:rPr>
          <w:shd w:val="clear" w:color="auto" w:fill="FFFFFF"/>
        </w:rPr>
        <w:t>变更登记</w:t>
      </w:r>
      <w:r>
        <w:rPr>
          <w:rFonts w:hint="eastAsia"/>
          <w:shd w:val="clear" w:color="auto" w:fill="FFFFFF"/>
        </w:rPr>
        <w:t>申请</w:t>
      </w:r>
      <w:r>
        <w:rPr>
          <w:shd w:val="clear" w:color="auto" w:fill="FFFFFF"/>
        </w:rPr>
        <w:t>的过程。</w:t>
      </w:r>
    </w:p>
    <w:p w14:paraId="177F2BAA" w14:textId="77777777" w:rsidR="00954F99" w:rsidRDefault="00477CA5">
      <w:pPr>
        <w:pStyle w:val="affc"/>
        <w:rPr>
          <w:szCs w:val="21"/>
        </w:rPr>
      </w:pPr>
      <w:bookmarkStart w:id="158" w:name="_Toc204853241"/>
      <w:bookmarkStart w:id="159" w:name="_Toc204093254"/>
      <w:bookmarkStart w:id="160" w:name="_Toc204096878"/>
      <w:bookmarkStart w:id="161" w:name="_Toc204876411"/>
      <w:bookmarkStart w:id="162" w:name="_Toc202342888"/>
      <w:bookmarkStart w:id="163" w:name="_Toc201242503"/>
      <w:bookmarkStart w:id="164" w:name="_Toc145292786"/>
      <w:bookmarkStart w:id="165" w:name="_Toc151021745"/>
      <w:bookmarkStart w:id="166" w:name="_Toc2082"/>
      <w:bookmarkStart w:id="167" w:name="_Toc150872601"/>
      <w:bookmarkStart w:id="168" w:name="_Toc192063133"/>
      <w:bookmarkStart w:id="169" w:name="_Toc202794812"/>
      <w:bookmarkStart w:id="170" w:name="_Toc202341336"/>
      <w:bookmarkStart w:id="171" w:name="_Toc192146557"/>
      <w:bookmarkStart w:id="172" w:name="_Toc203160201"/>
      <w:bookmarkStart w:id="173" w:name="_Toc186124884"/>
      <w:bookmarkStart w:id="174" w:name="_Toc202441903"/>
      <w:bookmarkStart w:id="175" w:name="_Toc183433358"/>
      <w:bookmarkStart w:id="176" w:name="_Toc151021741"/>
      <w:r>
        <w:rPr>
          <w:rFonts w:hint="eastAsia"/>
        </w:rPr>
        <w:t>总体要求</w:t>
      </w:r>
      <w:bookmarkEnd w:id="158"/>
      <w:bookmarkEnd w:id="159"/>
      <w:bookmarkEnd w:id="160"/>
      <w:bookmarkEnd w:id="161"/>
    </w:p>
    <w:p w14:paraId="04BAD30E" w14:textId="77777777" w:rsidR="00954F99" w:rsidRDefault="00477CA5">
      <w:pPr>
        <w:pStyle w:val="affffffff8"/>
      </w:pPr>
      <w:bookmarkStart w:id="177" w:name="OLE_LINK10"/>
      <w:r>
        <w:rPr>
          <w:rFonts w:hint="eastAsia"/>
        </w:rPr>
        <w:t>保密，除应披露信息外，登记服务过程中涉及的登记申请方、技术成果、服务过程信息应妥善保存，确保信息安全。</w:t>
      </w:r>
    </w:p>
    <w:p w14:paraId="0E3F7FB4" w14:textId="77777777" w:rsidR="00954F99" w:rsidRDefault="00477CA5">
      <w:pPr>
        <w:pStyle w:val="affffffff8"/>
      </w:pPr>
      <w:bookmarkStart w:id="178" w:name="OLE_LINK22"/>
      <w:r>
        <w:rPr>
          <w:rFonts w:hint="eastAsia"/>
        </w:rPr>
        <w:t>真实，登记服务过程中所涉及的所有信息数据需以真实信息及证明材料为基础。</w:t>
      </w:r>
    </w:p>
    <w:bookmarkEnd w:id="178"/>
    <w:p w14:paraId="3512D809" w14:textId="77777777" w:rsidR="00954F99" w:rsidRDefault="00477CA5">
      <w:pPr>
        <w:pStyle w:val="affffffff8"/>
      </w:pPr>
      <w:r>
        <w:rPr>
          <w:rFonts w:hint="eastAsia"/>
        </w:rPr>
        <w:t>公平，登记机构应公平的受理各类主体提供登记申请、变更、信息公示、查询等服务。</w:t>
      </w:r>
    </w:p>
    <w:p w14:paraId="2EF69B3A" w14:textId="77777777" w:rsidR="00954F99" w:rsidRDefault="00477CA5">
      <w:pPr>
        <w:pStyle w:val="affffffff8"/>
      </w:pPr>
      <w:r>
        <w:rPr>
          <w:rFonts w:hint="eastAsia"/>
        </w:rPr>
        <w:t>便利，通过制度设计、信息化技术、人员管理提升服务质量，提高登记服务质量。</w:t>
      </w:r>
    </w:p>
    <w:p w14:paraId="45ADBE43" w14:textId="77777777" w:rsidR="00954F99" w:rsidRDefault="00477CA5">
      <w:pPr>
        <w:pStyle w:val="affc"/>
      </w:pPr>
      <w:bookmarkStart w:id="179" w:name="_Toc192146552"/>
      <w:bookmarkStart w:id="180" w:name="_Toc202794816"/>
      <w:bookmarkStart w:id="181" w:name="_Toc192063128"/>
      <w:bookmarkStart w:id="182" w:name="_Toc203742140"/>
      <w:bookmarkStart w:id="183" w:name="_Toc204093260"/>
      <w:bookmarkStart w:id="184" w:name="_Toc204853242"/>
      <w:bookmarkStart w:id="185" w:name="_Toc202342883"/>
      <w:bookmarkStart w:id="186" w:name="_Toc202441907"/>
      <w:bookmarkStart w:id="187" w:name="_Toc202341331"/>
      <w:bookmarkStart w:id="188" w:name="_Toc203690750"/>
      <w:bookmarkStart w:id="189" w:name="_Toc201242498"/>
      <w:bookmarkStart w:id="190" w:name="_Toc203160205"/>
      <w:bookmarkStart w:id="191" w:name="_Toc204096884"/>
      <w:bookmarkStart w:id="192" w:name="_Toc204876412"/>
      <w:bookmarkStart w:id="193" w:name="_Toc203690746"/>
      <w:bookmarkStart w:id="194" w:name="_Toc203742136"/>
      <w:bookmarkStart w:id="195" w:name="_Toc204093255"/>
      <w:bookmarkStart w:id="196" w:name="_Toc204096879"/>
      <w:bookmarkEnd w:id="177"/>
      <w:r>
        <w:rPr>
          <w:rFonts w:hint="eastAsia"/>
        </w:rPr>
        <w:lastRenderedPageBreak/>
        <w:t>登记内容</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568E10A" w14:textId="77777777" w:rsidR="00954F99" w:rsidRDefault="00477CA5">
      <w:pPr>
        <w:pStyle w:val="affd"/>
      </w:pPr>
      <w:bookmarkStart w:id="197" w:name="_Toc203160206"/>
      <w:bookmarkStart w:id="198" w:name="_Toc202794817"/>
      <w:bookmarkStart w:id="199" w:name="_Toc202341332"/>
      <w:bookmarkStart w:id="200" w:name="_Toc202342884"/>
      <w:bookmarkStart w:id="201" w:name="_Toc192063129"/>
      <w:bookmarkStart w:id="202" w:name="_Toc192146553"/>
      <w:bookmarkStart w:id="203" w:name="_Toc202441908"/>
      <w:bookmarkStart w:id="204" w:name="_Toc204096885"/>
      <w:bookmarkStart w:id="205" w:name="_Toc204853243"/>
      <w:bookmarkStart w:id="206" w:name="_Toc201242499"/>
      <w:bookmarkStart w:id="207" w:name="_Toc203690751"/>
      <w:bookmarkStart w:id="208" w:name="_Toc204093261"/>
      <w:bookmarkStart w:id="209" w:name="_Toc203742141"/>
      <w:bookmarkStart w:id="210" w:name="_Toc204876413"/>
      <w:r>
        <w:rPr>
          <w:rFonts w:hint="eastAsia"/>
        </w:rPr>
        <w:t>技术成果基本信息</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38E082A" w14:textId="77777777" w:rsidR="00954F99" w:rsidRDefault="00477CA5">
      <w:pPr>
        <w:pStyle w:val="affffe"/>
      </w:pPr>
      <w:r>
        <w:rPr>
          <w:rFonts w:hint="eastAsia"/>
        </w:rPr>
        <w:t>技术成果名称、技术领域、技术应用阶段、技术成果属性、技术概要等。</w:t>
      </w:r>
    </w:p>
    <w:p w14:paraId="4ADBEA54" w14:textId="77777777" w:rsidR="00954F99" w:rsidRDefault="00477CA5">
      <w:pPr>
        <w:pStyle w:val="affd"/>
      </w:pPr>
      <w:bookmarkStart w:id="211" w:name="_Toc203160207"/>
      <w:bookmarkStart w:id="212" w:name="_Toc203742142"/>
      <w:bookmarkStart w:id="213" w:name="_Toc202342885"/>
      <w:bookmarkStart w:id="214" w:name="_Toc192146554"/>
      <w:bookmarkStart w:id="215" w:name="_Toc192063130"/>
      <w:bookmarkStart w:id="216" w:name="_Toc202794818"/>
      <w:bookmarkStart w:id="217" w:name="_Toc202341333"/>
      <w:bookmarkStart w:id="218" w:name="_Toc202441909"/>
      <w:bookmarkStart w:id="219" w:name="_Toc201242500"/>
      <w:bookmarkStart w:id="220" w:name="_Toc203690752"/>
      <w:bookmarkStart w:id="221" w:name="_Toc204853244"/>
      <w:bookmarkStart w:id="222" w:name="_Toc204093262"/>
      <w:bookmarkStart w:id="223" w:name="_Toc204096886"/>
      <w:bookmarkStart w:id="224" w:name="_Toc204876414"/>
      <w:r>
        <w:rPr>
          <w:rFonts w:hint="eastAsia"/>
        </w:rPr>
        <w:t>技术成果权益情况</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1B985C2" w14:textId="77777777" w:rsidR="00954F99" w:rsidRDefault="00477CA5">
      <w:pPr>
        <w:pStyle w:val="affffe"/>
      </w:pPr>
      <w:r>
        <w:rPr>
          <w:rFonts w:hint="eastAsia"/>
        </w:rPr>
        <w:t>产权所有人、成果使用权人、成果处置权人、权利期限、成果处置情况、成果收益权益、权益分配比例、技术权益权属声明及相关证明材料等。</w:t>
      </w:r>
    </w:p>
    <w:p w14:paraId="754D5D3B" w14:textId="77777777" w:rsidR="00954F99" w:rsidRDefault="00477CA5">
      <w:pPr>
        <w:pStyle w:val="affd"/>
      </w:pPr>
      <w:bookmarkStart w:id="225" w:name="_Toc202342886"/>
      <w:bookmarkStart w:id="226" w:name="_Toc203742143"/>
      <w:bookmarkStart w:id="227" w:name="_Toc203160208"/>
      <w:bookmarkStart w:id="228" w:name="_Toc204093263"/>
      <w:bookmarkStart w:id="229" w:name="_Toc201242501"/>
      <w:bookmarkStart w:id="230" w:name="_Toc202341334"/>
      <w:bookmarkStart w:id="231" w:name="_Toc202794819"/>
      <w:bookmarkStart w:id="232" w:name="_Toc202441910"/>
      <w:bookmarkStart w:id="233" w:name="_Toc192146555"/>
      <w:bookmarkStart w:id="234" w:name="_Toc203690753"/>
      <w:bookmarkStart w:id="235" w:name="_Toc192063131"/>
      <w:bookmarkStart w:id="236" w:name="_Toc204096887"/>
      <w:bookmarkStart w:id="237" w:name="_Toc204853245"/>
      <w:bookmarkStart w:id="238" w:name="_Toc204876415"/>
      <w:r>
        <w:rPr>
          <w:rFonts w:hint="eastAsia"/>
        </w:rPr>
        <w:t>登记申请方信息</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3FEA715" w14:textId="77777777" w:rsidR="00954F99" w:rsidRDefault="00477CA5">
      <w:pPr>
        <w:pStyle w:val="affffe"/>
      </w:pPr>
      <w:r>
        <w:rPr>
          <w:rFonts w:hint="eastAsia"/>
        </w:rPr>
        <w:t>登记申请方名称、统一社会信用代码或身份证号、联系方式等。</w:t>
      </w:r>
    </w:p>
    <w:p w14:paraId="4B5C93D7" w14:textId="77777777" w:rsidR="00954F99" w:rsidRDefault="00477CA5">
      <w:pPr>
        <w:pStyle w:val="affc"/>
      </w:pPr>
      <w:bookmarkStart w:id="239" w:name="_Toc204853246"/>
      <w:bookmarkStart w:id="240" w:name="_Toc204876416"/>
      <w:r>
        <w:rPr>
          <w:rFonts w:hint="eastAsia"/>
        </w:rPr>
        <w:t>服务要求</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93"/>
      <w:bookmarkEnd w:id="194"/>
      <w:bookmarkEnd w:id="195"/>
      <w:bookmarkEnd w:id="196"/>
      <w:bookmarkEnd w:id="239"/>
      <w:bookmarkEnd w:id="240"/>
    </w:p>
    <w:p w14:paraId="39A07653" w14:textId="77777777" w:rsidR="00954F99" w:rsidRDefault="00477CA5">
      <w:pPr>
        <w:pStyle w:val="affd"/>
      </w:pPr>
      <w:bookmarkStart w:id="241" w:name="_Toc204096881"/>
      <w:bookmarkStart w:id="242" w:name="_Toc204853248"/>
      <w:bookmarkStart w:id="243" w:name="_Toc203160202"/>
      <w:bookmarkStart w:id="244" w:name="_Toc202342889"/>
      <w:bookmarkStart w:id="245" w:name="_Toc203742137"/>
      <w:bookmarkStart w:id="246" w:name="_Toc202794813"/>
      <w:bookmarkStart w:id="247" w:name="_Toc202341337"/>
      <w:bookmarkStart w:id="248" w:name="_Toc202441904"/>
      <w:bookmarkStart w:id="249" w:name="_Toc201242504"/>
      <w:bookmarkStart w:id="250" w:name="_Toc192146558"/>
      <w:bookmarkStart w:id="251" w:name="_Toc204093257"/>
      <w:bookmarkStart w:id="252" w:name="_Toc192063134"/>
      <w:bookmarkStart w:id="253" w:name="_Toc203690747"/>
      <w:bookmarkStart w:id="254" w:name="_Toc204876417"/>
      <w:r>
        <w:rPr>
          <w:rFonts w:hint="eastAsia"/>
        </w:rPr>
        <w:t>登记技术成果</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BE8121C" w14:textId="1F678EED" w:rsidR="00954F99" w:rsidRDefault="008446D7" w:rsidP="00FB4975">
      <w:pPr>
        <w:pStyle w:val="affffffffb"/>
        <w:rPr>
          <w:shd w:val="clear" w:color="auto" w:fill="FFFFFF"/>
        </w:rPr>
      </w:pPr>
      <w:r>
        <w:rPr>
          <w:rFonts w:hint="eastAsia"/>
          <w:shd w:val="clear" w:color="auto" w:fill="FFFFFF"/>
        </w:rPr>
        <w:t>可进行</w:t>
      </w:r>
      <w:r w:rsidR="00477CA5">
        <w:rPr>
          <w:rFonts w:hint="eastAsia"/>
          <w:shd w:val="clear" w:color="auto" w:fill="FFFFFF"/>
        </w:rPr>
        <w:t>登记</w:t>
      </w:r>
      <w:r>
        <w:rPr>
          <w:rFonts w:hint="eastAsia"/>
          <w:shd w:val="clear" w:color="auto" w:fill="FFFFFF"/>
        </w:rPr>
        <w:t>的</w:t>
      </w:r>
      <w:r w:rsidR="00477CA5">
        <w:rPr>
          <w:rFonts w:hint="eastAsia"/>
          <w:shd w:val="clear" w:color="auto" w:fill="FFFFFF"/>
        </w:rPr>
        <w:t>技术成果类型包括专利权、专有技术（技术秘密）、集成电路布图设计专有权、软件著作权、植物新品种权、版权等。</w:t>
      </w:r>
    </w:p>
    <w:p w14:paraId="710BB2B5" w14:textId="77777777" w:rsidR="00954F99" w:rsidRDefault="00477CA5" w:rsidP="00FB4975">
      <w:pPr>
        <w:pStyle w:val="affffffffb"/>
      </w:pPr>
      <w:r>
        <w:rPr>
          <w:rFonts w:hint="eastAsia"/>
        </w:rPr>
        <w:t>技术权益登记形式包括：</w:t>
      </w:r>
    </w:p>
    <w:p w14:paraId="68D3B13A" w14:textId="77777777" w:rsidR="00954F99" w:rsidRDefault="00477CA5">
      <w:pPr>
        <w:pStyle w:val="af5"/>
      </w:pPr>
      <w:bookmarkStart w:id="255" w:name="OLE_LINK11"/>
      <w:r>
        <w:rPr>
          <w:rFonts w:hint="eastAsia"/>
        </w:rPr>
        <w:t>单个技术成果权益登记；</w:t>
      </w:r>
    </w:p>
    <w:p w14:paraId="1C42F86E" w14:textId="77777777" w:rsidR="00954F99" w:rsidRDefault="00477CA5">
      <w:pPr>
        <w:pStyle w:val="af5"/>
      </w:pPr>
      <w:bookmarkStart w:id="256" w:name="OLE_LINK2"/>
      <w:r>
        <w:rPr>
          <w:rFonts w:hint="eastAsia"/>
        </w:rPr>
        <w:t>技术成果集合及涉及的传播载体的组合；</w:t>
      </w:r>
    </w:p>
    <w:p w14:paraId="50415F30" w14:textId="77777777" w:rsidR="00954F99" w:rsidRDefault="00477CA5">
      <w:pPr>
        <w:pStyle w:val="af5"/>
      </w:pPr>
      <w:r>
        <w:rPr>
          <w:rFonts w:hint="eastAsia"/>
        </w:rPr>
        <w:t>职务科技成果中涉及的技术成果长期使用权等衍生权益：</w:t>
      </w:r>
    </w:p>
    <w:bookmarkEnd w:id="255"/>
    <w:bookmarkEnd w:id="256"/>
    <w:p w14:paraId="76ED9C5C" w14:textId="77777777" w:rsidR="00954F99" w:rsidRDefault="00477CA5">
      <w:pPr>
        <w:pStyle w:val="af5"/>
      </w:pPr>
      <w:r>
        <w:rPr>
          <w:rFonts w:hint="eastAsia"/>
        </w:rPr>
        <w:t>其他。</w:t>
      </w:r>
    </w:p>
    <w:p w14:paraId="14947328" w14:textId="77777777" w:rsidR="00954F99" w:rsidRDefault="00477CA5" w:rsidP="00FB4975">
      <w:pPr>
        <w:pStyle w:val="affffffffb"/>
        <w:rPr>
          <w:szCs w:val="21"/>
        </w:rPr>
      </w:pPr>
      <w:r>
        <w:rPr>
          <w:rFonts w:hint="eastAsia"/>
        </w:rPr>
        <w:t>可进行权益登记的技术成果应满足：</w:t>
      </w:r>
    </w:p>
    <w:p w14:paraId="1E127138" w14:textId="77777777" w:rsidR="00954F99" w:rsidRDefault="00477CA5">
      <w:pPr>
        <w:pStyle w:val="af5"/>
        <w:numPr>
          <w:ilvl w:val="0"/>
          <w:numId w:val="32"/>
        </w:numPr>
      </w:pPr>
      <w:bookmarkStart w:id="257" w:name="OLE_LINK12"/>
      <w:r>
        <w:rPr>
          <w:rFonts w:hint="eastAsia"/>
        </w:rPr>
        <w:t>技术成果权属边界清晰无争议；</w:t>
      </w:r>
    </w:p>
    <w:p w14:paraId="448E20D9" w14:textId="77777777" w:rsidR="00954F99" w:rsidRDefault="00477CA5">
      <w:pPr>
        <w:pStyle w:val="af5"/>
        <w:numPr>
          <w:ilvl w:val="0"/>
          <w:numId w:val="32"/>
        </w:numPr>
      </w:pPr>
      <w:r>
        <w:rPr>
          <w:rFonts w:hint="eastAsia"/>
        </w:rPr>
        <w:t>无重复登记。</w:t>
      </w:r>
    </w:p>
    <w:p w14:paraId="1B8F04D1" w14:textId="77777777" w:rsidR="00954F99" w:rsidRDefault="00477CA5">
      <w:pPr>
        <w:pStyle w:val="af5"/>
        <w:numPr>
          <w:ilvl w:val="0"/>
          <w:numId w:val="32"/>
        </w:numPr>
      </w:pPr>
      <w:r>
        <w:rPr>
          <w:rFonts w:hint="eastAsia"/>
        </w:rPr>
        <w:t>不侵犯他人自主知识产权。</w:t>
      </w:r>
    </w:p>
    <w:p w14:paraId="58B8938D" w14:textId="77777777" w:rsidR="00954F99" w:rsidRDefault="00477CA5">
      <w:pPr>
        <w:pStyle w:val="affd"/>
      </w:pPr>
      <w:bookmarkStart w:id="258" w:name="_Toc204093258"/>
      <w:bookmarkStart w:id="259" w:name="_Toc204096882"/>
      <w:bookmarkStart w:id="260" w:name="_Toc204853249"/>
      <w:bookmarkStart w:id="261" w:name="_Toc204876418"/>
      <w:bookmarkStart w:id="262" w:name="_Toc202441906"/>
      <w:bookmarkStart w:id="263" w:name="_Toc183433365"/>
      <w:bookmarkStart w:id="264" w:name="_Toc202794815"/>
      <w:bookmarkStart w:id="265" w:name="_Toc202341342"/>
      <w:bookmarkStart w:id="266" w:name="_Toc192146561"/>
      <w:bookmarkStart w:id="267" w:name="_Toc19072"/>
      <w:bookmarkStart w:id="268" w:name="_Toc186124891"/>
      <w:bookmarkStart w:id="269" w:name="_Toc202342894"/>
      <w:bookmarkStart w:id="270" w:name="_Toc192063137"/>
      <w:bookmarkStart w:id="271" w:name="_Toc203690749"/>
      <w:bookmarkStart w:id="272" w:name="_Toc203742139"/>
      <w:bookmarkStart w:id="273" w:name="_Toc203160204"/>
      <w:bookmarkStart w:id="274" w:name="_Toc201242509"/>
      <w:bookmarkStart w:id="275" w:name="_Toc145292785"/>
      <w:bookmarkStart w:id="276" w:name="_Toc150872604"/>
      <w:bookmarkStart w:id="277" w:name="_Toc151021748"/>
      <w:bookmarkEnd w:id="176"/>
      <w:bookmarkEnd w:id="257"/>
      <w:r>
        <w:rPr>
          <w:rFonts w:hint="eastAsia"/>
        </w:rPr>
        <w:t>登记申请方</w:t>
      </w:r>
      <w:bookmarkEnd w:id="258"/>
      <w:bookmarkEnd w:id="259"/>
      <w:bookmarkEnd w:id="260"/>
      <w:bookmarkEnd w:id="261"/>
    </w:p>
    <w:p w14:paraId="3C0168F5" w14:textId="77777777" w:rsidR="00954F99" w:rsidRDefault="00477CA5">
      <w:pPr>
        <w:pStyle w:val="affffe"/>
        <w:rPr>
          <w:rFonts w:ascii="黑体" w:eastAsia="黑体"/>
        </w:rPr>
      </w:pPr>
      <w:r>
        <w:rPr>
          <w:rFonts w:hint="eastAsia"/>
        </w:rPr>
        <w:t>登记申请、著录变更申请应由登记申请方向登记机构提出，登记申请方包括：</w:t>
      </w:r>
    </w:p>
    <w:p w14:paraId="1D244597" w14:textId="77777777" w:rsidR="00954F99" w:rsidRDefault="00477CA5">
      <w:pPr>
        <w:pStyle w:val="af5"/>
        <w:numPr>
          <w:ilvl w:val="0"/>
          <w:numId w:val="33"/>
        </w:numPr>
      </w:pPr>
      <w:r>
        <w:rPr>
          <w:rFonts w:hint="eastAsia"/>
        </w:rPr>
        <w:t>技术权益的原始所有权人；</w:t>
      </w:r>
    </w:p>
    <w:p w14:paraId="138E6961" w14:textId="77777777" w:rsidR="00954F99" w:rsidRDefault="00477CA5">
      <w:pPr>
        <w:pStyle w:val="af5"/>
        <w:numPr>
          <w:ilvl w:val="0"/>
          <w:numId w:val="33"/>
        </w:numPr>
      </w:pPr>
      <w:r>
        <w:rPr>
          <w:rFonts w:hint="eastAsia"/>
        </w:rPr>
        <w:t>通过受让、继承、无偿划转等方式获得所有权的主体或个人；</w:t>
      </w:r>
    </w:p>
    <w:p w14:paraId="596D7891" w14:textId="77777777" w:rsidR="00954F99" w:rsidRDefault="00477CA5">
      <w:pPr>
        <w:pStyle w:val="af5"/>
        <w:numPr>
          <w:ilvl w:val="0"/>
          <w:numId w:val="33"/>
        </w:numPr>
      </w:pPr>
      <w:r>
        <w:rPr>
          <w:rFonts w:hint="eastAsia"/>
        </w:rPr>
        <w:t>受技术权益所有人委托登记的专业服务机构；</w:t>
      </w:r>
    </w:p>
    <w:p w14:paraId="57B733B5" w14:textId="77777777" w:rsidR="00954F99" w:rsidRDefault="00477CA5">
      <w:pPr>
        <w:pStyle w:val="af5"/>
        <w:numPr>
          <w:ilvl w:val="0"/>
          <w:numId w:val="33"/>
        </w:numPr>
      </w:pPr>
      <w:r>
        <w:rPr>
          <w:rFonts w:hint="eastAsia"/>
        </w:rPr>
        <w:t>其他。</w:t>
      </w:r>
      <w:r>
        <w:t xml:space="preserve"> </w:t>
      </w:r>
    </w:p>
    <w:p w14:paraId="2A478936" w14:textId="77777777" w:rsidR="00954F99" w:rsidRDefault="00477CA5">
      <w:pPr>
        <w:pStyle w:val="affd"/>
      </w:pPr>
      <w:bookmarkStart w:id="278" w:name="_Toc204093259"/>
      <w:bookmarkStart w:id="279" w:name="_Toc204096883"/>
      <w:bookmarkStart w:id="280" w:name="_Toc204853250"/>
      <w:bookmarkStart w:id="281" w:name="_Toc204876419"/>
      <w:r>
        <w:rPr>
          <w:rFonts w:hint="eastAsia"/>
        </w:rPr>
        <w:t>登记机构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8"/>
      <w:bookmarkEnd w:id="279"/>
      <w:bookmarkEnd w:id="280"/>
      <w:bookmarkEnd w:id="281"/>
    </w:p>
    <w:p w14:paraId="1567AA05" w14:textId="3C60907D" w:rsidR="00954F99" w:rsidRPr="00FB4975" w:rsidRDefault="00FB4975" w:rsidP="00FB4975">
      <w:pPr>
        <w:pStyle w:val="afffff6"/>
        <w:rPr>
          <w:rFonts w:ascii="宋体" w:eastAsia="宋体"/>
        </w:rPr>
      </w:pPr>
      <w:bookmarkStart w:id="282" w:name="_Toc204876420"/>
      <w:r w:rsidRPr="00FB4975">
        <w:rPr>
          <w:rFonts w:ascii="宋体" w:eastAsia="宋体" w:hint="eastAsia"/>
        </w:rPr>
        <w:t>登记机构需经行政管理机关授权，可开展登记服务相关规则制定以及提供登记服务。</w:t>
      </w:r>
      <w:bookmarkEnd w:id="282"/>
      <w:r w:rsidRPr="00FB4975">
        <w:rPr>
          <w:rFonts w:ascii="宋体" w:eastAsia="宋体" w:hint="eastAsia"/>
        </w:rPr>
        <w:t>登记机构</w:t>
      </w:r>
      <w:r>
        <w:rPr>
          <w:rFonts w:ascii="宋体" w:eastAsia="宋体" w:hint="eastAsia"/>
        </w:rPr>
        <w:t>设立</w:t>
      </w:r>
      <w:r w:rsidRPr="00FB4975">
        <w:rPr>
          <w:rFonts w:ascii="宋体" w:eastAsia="宋体" w:hint="eastAsia"/>
        </w:rPr>
        <w:t>应满足如下条件：</w:t>
      </w:r>
    </w:p>
    <w:p w14:paraId="44F24DA5" w14:textId="77777777" w:rsidR="00954F99" w:rsidRDefault="00477CA5" w:rsidP="00FB4975">
      <w:pPr>
        <w:pStyle w:val="affffffffb"/>
        <w:numPr>
          <w:ilvl w:val="3"/>
          <w:numId w:val="39"/>
        </w:numPr>
        <w:ind w:firstLineChars="0"/>
      </w:pPr>
      <w:r>
        <w:rPr>
          <w:rFonts w:hint="eastAsia"/>
        </w:rPr>
        <w:t>应</w:t>
      </w:r>
      <w:bookmarkStart w:id="283" w:name="OLE_LINK15"/>
      <w:r>
        <w:rPr>
          <w:rFonts w:hint="eastAsia"/>
        </w:rPr>
        <w:t>具备登记公示、查询检索、权益管理等功能，并提供权益登记相关配套服务</w:t>
      </w:r>
      <w:bookmarkEnd w:id="283"/>
      <w:r>
        <w:rPr>
          <w:rFonts w:hint="eastAsia"/>
        </w:rPr>
        <w:t>。</w:t>
      </w:r>
      <w:bookmarkStart w:id="284" w:name="_Toc150872615"/>
      <w:bookmarkStart w:id="285" w:name="_Toc25834"/>
      <w:bookmarkStart w:id="286" w:name="_Toc151021760"/>
      <w:bookmarkStart w:id="287" w:name="_Toc186124898"/>
      <w:bookmarkStart w:id="288" w:name="_Toc183433372"/>
    </w:p>
    <w:p w14:paraId="1E9985E4" w14:textId="77777777" w:rsidR="00954F99" w:rsidRDefault="00477CA5" w:rsidP="00FB4975">
      <w:pPr>
        <w:pStyle w:val="affffffffb"/>
        <w:numPr>
          <w:ilvl w:val="3"/>
          <w:numId w:val="39"/>
        </w:numPr>
        <w:ind w:firstLineChars="0"/>
        <w:rPr>
          <w:rFonts w:ascii="黑体" w:eastAsia="黑体"/>
        </w:rPr>
      </w:pPr>
      <w:r>
        <w:rPr>
          <w:rFonts w:hint="eastAsia"/>
        </w:rPr>
        <w:t>应明确</w:t>
      </w:r>
      <w:bookmarkStart w:id="289" w:name="OLE_LINK14"/>
      <w:r>
        <w:rPr>
          <w:rFonts w:hint="eastAsia"/>
        </w:rPr>
        <w:t>登记、变更、信息公示、查询</w:t>
      </w:r>
      <w:bookmarkEnd w:id="289"/>
      <w:r>
        <w:rPr>
          <w:rFonts w:hint="eastAsia"/>
        </w:rPr>
        <w:t>等事项服务流程与规则。</w:t>
      </w:r>
    </w:p>
    <w:p w14:paraId="02B2323B" w14:textId="77777777" w:rsidR="00954F99" w:rsidRDefault="00477CA5" w:rsidP="00FB4975">
      <w:pPr>
        <w:pStyle w:val="affffffffb"/>
        <w:numPr>
          <w:ilvl w:val="3"/>
          <w:numId w:val="39"/>
        </w:numPr>
        <w:ind w:firstLineChars="0"/>
      </w:pPr>
      <w:bookmarkStart w:id="290" w:name="OLE_LINK16"/>
      <w:bookmarkEnd w:id="284"/>
      <w:bookmarkEnd w:id="285"/>
      <w:bookmarkEnd w:id="286"/>
      <w:bookmarkEnd w:id="287"/>
      <w:bookmarkEnd w:id="288"/>
      <w:r>
        <w:rPr>
          <w:rFonts w:hint="eastAsia"/>
        </w:rPr>
        <w:t>应制定与登记服务匹配的管理制度，配备设施设备及服务人员。</w:t>
      </w:r>
    </w:p>
    <w:p w14:paraId="093DAFF8" w14:textId="77777777" w:rsidR="00954F99" w:rsidRDefault="00477CA5" w:rsidP="00FB4975">
      <w:pPr>
        <w:pStyle w:val="affffffffb"/>
        <w:numPr>
          <w:ilvl w:val="3"/>
          <w:numId w:val="39"/>
        </w:numPr>
        <w:ind w:firstLineChars="0"/>
      </w:pPr>
      <w:r>
        <w:rPr>
          <w:rFonts w:hint="eastAsia"/>
        </w:rPr>
        <w:t>应建立权益登记档案，做好全流程数据安全管理，确保数据保密。</w:t>
      </w:r>
    </w:p>
    <w:p w14:paraId="1E9468DB" w14:textId="77777777" w:rsidR="00954F99" w:rsidRDefault="00477CA5">
      <w:pPr>
        <w:pStyle w:val="affd"/>
      </w:pPr>
      <w:bookmarkStart w:id="291" w:name="_Toc202441912"/>
      <w:bookmarkStart w:id="292" w:name="_Toc203742144"/>
      <w:bookmarkStart w:id="293" w:name="_Toc203160209"/>
      <w:bookmarkStart w:id="294" w:name="_Toc203690754"/>
      <w:bookmarkStart w:id="295" w:name="_Toc202794820"/>
      <w:bookmarkStart w:id="296" w:name="_Toc204093264"/>
      <w:bookmarkStart w:id="297" w:name="_Toc204096888"/>
      <w:bookmarkStart w:id="298" w:name="_Toc204853251"/>
      <w:bookmarkStart w:id="299" w:name="_Toc204876421"/>
      <w:bookmarkEnd w:id="290"/>
      <w:r>
        <w:rPr>
          <w:rFonts w:hint="eastAsia"/>
        </w:rPr>
        <w:lastRenderedPageBreak/>
        <w:t>服务</w:t>
      </w:r>
      <w:bookmarkEnd w:id="291"/>
      <w:bookmarkEnd w:id="292"/>
      <w:bookmarkEnd w:id="293"/>
      <w:bookmarkEnd w:id="294"/>
      <w:bookmarkEnd w:id="295"/>
      <w:r>
        <w:rPr>
          <w:rFonts w:hint="eastAsia"/>
        </w:rPr>
        <w:t>环节</w:t>
      </w:r>
      <w:bookmarkEnd w:id="296"/>
      <w:bookmarkEnd w:id="297"/>
      <w:bookmarkEnd w:id="298"/>
      <w:bookmarkEnd w:id="299"/>
    </w:p>
    <w:p w14:paraId="3E876707" w14:textId="2893D476" w:rsidR="00954F99" w:rsidRDefault="00FB4975" w:rsidP="00FB4975">
      <w:pPr>
        <w:pStyle w:val="afffff6"/>
        <w:ind w:firstLineChars="0" w:firstLine="0"/>
        <w:rPr>
          <w:kern w:val="2"/>
        </w:rPr>
      </w:pPr>
      <w:bookmarkStart w:id="300" w:name="_Toc202441914"/>
      <w:bookmarkStart w:id="301" w:name="_Toc151021749"/>
      <w:bookmarkStart w:id="302" w:name="_Toc203160211"/>
      <w:bookmarkStart w:id="303" w:name="_Toc186124901"/>
      <w:bookmarkStart w:id="304" w:name="_Toc203690756"/>
      <w:bookmarkStart w:id="305" w:name="_Toc204096889"/>
      <w:bookmarkStart w:id="306" w:name="_Toc11242"/>
      <w:bookmarkStart w:id="307" w:name="_Toc202341347"/>
      <w:bookmarkStart w:id="308" w:name="_Toc150872605"/>
      <w:bookmarkStart w:id="309" w:name="_Toc202794822"/>
      <w:bookmarkStart w:id="310" w:name="_Toc183433375"/>
      <w:bookmarkStart w:id="311" w:name="_Toc203742145"/>
      <w:bookmarkStart w:id="312" w:name="_Toc204093265"/>
      <w:bookmarkStart w:id="313" w:name="_Toc201242514"/>
      <w:bookmarkStart w:id="314" w:name="_Toc204853252"/>
      <w:bookmarkStart w:id="315" w:name="_Toc192063140"/>
      <w:bookmarkStart w:id="316" w:name="_Toc202342899"/>
      <w:bookmarkStart w:id="317" w:name="_Toc204876422"/>
      <w:r>
        <w:t>6.4.1</w:t>
      </w:r>
      <w:r>
        <w:rPr>
          <w:rFonts w:hint="eastAsia"/>
        </w:rPr>
        <w:t>登记申请</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B883B17" w14:textId="77777777" w:rsidR="00954F99" w:rsidRDefault="00477CA5">
      <w:pPr>
        <w:pStyle w:val="affffe"/>
      </w:pPr>
      <w:r>
        <w:rPr>
          <w:rFonts w:hint="eastAsia"/>
        </w:rPr>
        <w:t>登记申请方应以书面形式向登记机构申请办理技术权益登记，可分为初始登记申请和著录变更登记申请，并提交申请文件。初始登记服务流程图见附录A，著录变更登记服务流程图见附录B。</w:t>
      </w:r>
    </w:p>
    <w:p w14:paraId="644FC4B5" w14:textId="582C39D5" w:rsidR="00954F99" w:rsidRDefault="00FB4975" w:rsidP="00FB4975">
      <w:pPr>
        <w:pStyle w:val="afffff6"/>
        <w:ind w:firstLineChars="0" w:firstLine="0"/>
      </w:pPr>
      <w:bookmarkStart w:id="318" w:name="_Toc202794823"/>
      <w:bookmarkStart w:id="319" w:name="_Toc203160212"/>
      <w:bookmarkStart w:id="320" w:name="_Toc203742146"/>
      <w:bookmarkStart w:id="321" w:name="_Toc204093266"/>
      <w:bookmarkStart w:id="322" w:name="_Toc204853253"/>
      <w:bookmarkStart w:id="323" w:name="_Toc203690757"/>
      <w:bookmarkStart w:id="324" w:name="_Toc204096890"/>
      <w:bookmarkStart w:id="325" w:name="_Toc204876423"/>
      <w:bookmarkStart w:id="326" w:name="_Toc202342900"/>
      <w:bookmarkStart w:id="327" w:name="_Toc202341348"/>
      <w:bookmarkStart w:id="328" w:name="_Toc202441915"/>
      <w:bookmarkStart w:id="329" w:name="_Toc201242515"/>
      <w:r>
        <w:t>6.4.2</w:t>
      </w:r>
      <w:r w:rsidR="00477CA5">
        <w:rPr>
          <w:rFonts w:hint="eastAsia"/>
        </w:rPr>
        <w:t>受理申请</w:t>
      </w:r>
      <w:bookmarkEnd w:id="318"/>
      <w:bookmarkEnd w:id="319"/>
      <w:bookmarkEnd w:id="320"/>
      <w:bookmarkEnd w:id="321"/>
      <w:bookmarkEnd w:id="322"/>
      <w:bookmarkEnd w:id="323"/>
      <w:bookmarkEnd w:id="324"/>
      <w:bookmarkEnd w:id="325"/>
    </w:p>
    <w:p w14:paraId="633A4E8F" w14:textId="77777777" w:rsidR="00954F99" w:rsidRDefault="00477CA5">
      <w:pPr>
        <w:pStyle w:val="affffe"/>
      </w:pPr>
      <w:r>
        <w:rPr>
          <w:rFonts w:hint="eastAsia"/>
        </w:rPr>
        <w:t>登记机构接受登记申请方的登记申请材料，应告知登记服务程序。</w:t>
      </w:r>
    </w:p>
    <w:p w14:paraId="4EE4B8FD" w14:textId="126EBFA2" w:rsidR="00954F99" w:rsidRDefault="00FB4975" w:rsidP="00FB4975">
      <w:pPr>
        <w:pStyle w:val="afffff6"/>
        <w:ind w:firstLineChars="0" w:firstLine="0"/>
      </w:pPr>
      <w:bookmarkStart w:id="330" w:name="_Toc202794824"/>
      <w:bookmarkStart w:id="331" w:name="_Toc203690758"/>
      <w:bookmarkStart w:id="332" w:name="_Toc203160213"/>
      <w:bookmarkStart w:id="333" w:name="_Toc203742147"/>
      <w:bookmarkStart w:id="334" w:name="_Toc204093267"/>
      <w:bookmarkStart w:id="335" w:name="_Toc204096891"/>
      <w:bookmarkStart w:id="336" w:name="_Toc204853254"/>
      <w:bookmarkStart w:id="337" w:name="_Toc204876424"/>
      <w:r>
        <w:t>6.4.</w:t>
      </w:r>
      <w:r>
        <w:t>3</w:t>
      </w:r>
      <w:r w:rsidR="00477CA5">
        <w:rPr>
          <w:rFonts w:hint="eastAsia"/>
        </w:rPr>
        <w:t>形式审</w:t>
      </w:r>
      <w:bookmarkEnd w:id="326"/>
      <w:bookmarkEnd w:id="327"/>
      <w:bookmarkEnd w:id="328"/>
      <w:bookmarkEnd w:id="329"/>
      <w:bookmarkEnd w:id="330"/>
      <w:bookmarkEnd w:id="331"/>
      <w:bookmarkEnd w:id="332"/>
      <w:bookmarkEnd w:id="333"/>
      <w:bookmarkEnd w:id="334"/>
      <w:bookmarkEnd w:id="335"/>
      <w:bookmarkEnd w:id="336"/>
      <w:r w:rsidR="00477CA5">
        <w:rPr>
          <w:rFonts w:hint="eastAsia"/>
        </w:rPr>
        <w:t>核</w:t>
      </w:r>
      <w:bookmarkEnd w:id="337"/>
    </w:p>
    <w:p w14:paraId="3799911C" w14:textId="77777777" w:rsidR="00954F99" w:rsidRDefault="00477CA5" w:rsidP="00FB4975">
      <w:pPr>
        <w:pStyle w:val="affe"/>
      </w:pPr>
      <w:bookmarkStart w:id="338" w:name="_Toc204876425"/>
      <w:r>
        <w:rPr>
          <w:rFonts w:hint="eastAsia"/>
        </w:rPr>
        <w:t>登记服务过程中的审核为形式审核，登记机构应在规定时间内对申请材料进行形式审核。</w:t>
      </w:r>
      <w:bookmarkEnd w:id="338"/>
    </w:p>
    <w:p w14:paraId="1960B8CA" w14:textId="77777777" w:rsidR="00954F99" w:rsidRDefault="00477CA5" w:rsidP="00FB4975">
      <w:pPr>
        <w:pStyle w:val="affffffffa"/>
      </w:pPr>
      <w:r>
        <w:rPr>
          <w:rFonts w:hint="eastAsia"/>
        </w:rPr>
        <w:t>形式审核内容包括但不限于：</w:t>
      </w:r>
    </w:p>
    <w:p w14:paraId="2E9DDA27" w14:textId="77777777" w:rsidR="00954F99" w:rsidRDefault="00477CA5">
      <w:pPr>
        <w:pStyle w:val="af5"/>
        <w:numPr>
          <w:ilvl w:val="0"/>
          <w:numId w:val="34"/>
        </w:numPr>
      </w:pPr>
      <w:r>
        <w:rPr>
          <w:rFonts w:hint="eastAsia"/>
        </w:rPr>
        <w:t>材料的齐全性与合</w:t>
      </w:r>
      <w:proofErr w:type="gramStart"/>
      <w:r>
        <w:rPr>
          <w:rFonts w:hint="eastAsia"/>
        </w:rPr>
        <w:t>规</w:t>
      </w:r>
      <w:proofErr w:type="gramEnd"/>
      <w:r>
        <w:rPr>
          <w:rFonts w:hint="eastAsia"/>
        </w:rPr>
        <w:t>性；</w:t>
      </w:r>
    </w:p>
    <w:p w14:paraId="78C6C98E" w14:textId="77777777" w:rsidR="00954F99" w:rsidRDefault="00477CA5">
      <w:pPr>
        <w:pStyle w:val="af5"/>
      </w:pPr>
      <w:r>
        <w:rPr>
          <w:rFonts w:hint="eastAsia"/>
        </w:rPr>
        <w:t>内容的真实性、完整性与准确性；</w:t>
      </w:r>
    </w:p>
    <w:p w14:paraId="7D2F400C" w14:textId="77777777" w:rsidR="00954F99" w:rsidRDefault="00477CA5">
      <w:pPr>
        <w:pStyle w:val="af5"/>
      </w:pPr>
      <w:r>
        <w:rPr>
          <w:rFonts w:hint="eastAsia"/>
        </w:rPr>
        <w:t>成果转化需求、合作方式的公平性与合理性。</w:t>
      </w:r>
    </w:p>
    <w:p w14:paraId="18B9091E" w14:textId="5C6AC1AF" w:rsidR="00954F99" w:rsidRDefault="00FB4975" w:rsidP="00FB4975">
      <w:pPr>
        <w:pStyle w:val="afffff6"/>
        <w:ind w:firstLineChars="0" w:firstLine="0"/>
      </w:pPr>
      <w:bookmarkStart w:id="339" w:name="_Toc202341349"/>
      <w:bookmarkStart w:id="340" w:name="_Toc9507"/>
      <w:bookmarkStart w:id="341" w:name="_Toc202441916"/>
      <w:bookmarkStart w:id="342" w:name="_Toc192063142"/>
      <w:bookmarkStart w:id="343" w:name="_Toc201242516"/>
      <w:bookmarkStart w:id="344" w:name="_Toc203690759"/>
      <w:bookmarkStart w:id="345" w:name="_Toc202342901"/>
      <w:bookmarkStart w:id="346" w:name="_Toc202794825"/>
      <w:bookmarkStart w:id="347" w:name="_Toc186124903"/>
      <w:bookmarkStart w:id="348" w:name="_Toc203160214"/>
      <w:bookmarkStart w:id="349" w:name="_Toc150872608"/>
      <w:bookmarkStart w:id="350" w:name="_Toc183433377"/>
      <w:bookmarkStart w:id="351" w:name="_Toc151021752"/>
      <w:bookmarkStart w:id="352" w:name="_Toc204853255"/>
      <w:bookmarkStart w:id="353" w:name="_Toc204096892"/>
      <w:bookmarkStart w:id="354" w:name="_Toc203742148"/>
      <w:bookmarkStart w:id="355" w:name="_Toc204093268"/>
      <w:bookmarkStart w:id="356" w:name="_Toc204876426"/>
      <w:r>
        <w:t>6.4.4</w:t>
      </w:r>
      <w:r w:rsidR="00477CA5">
        <w:rPr>
          <w:rFonts w:hint="eastAsia"/>
        </w:rPr>
        <w:t>信息公示</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D9F8803" w14:textId="77777777" w:rsidR="00954F99" w:rsidRDefault="00477CA5" w:rsidP="00FB4975">
      <w:pPr>
        <w:pStyle w:val="affffffffa"/>
      </w:pPr>
      <w:r>
        <w:rPr>
          <w:rFonts w:hint="eastAsia"/>
        </w:rPr>
        <w:t>登记机构应公开发布技术权益的基本信息、变更登记信息。</w:t>
      </w:r>
    </w:p>
    <w:p w14:paraId="3C3192D6" w14:textId="77777777" w:rsidR="00954F99" w:rsidRDefault="00477CA5" w:rsidP="00FB4975">
      <w:pPr>
        <w:pStyle w:val="affffffffa"/>
      </w:pPr>
      <w:r>
        <w:rPr>
          <w:rFonts w:hint="eastAsia"/>
        </w:rPr>
        <w:t>公示方式包括首次信息公示和临时性信息公示。</w:t>
      </w:r>
    </w:p>
    <w:p w14:paraId="54DAFAFA" w14:textId="77777777" w:rsidR="00954F99" w:rsidRDefault="00477CA5" w:rsidP="00FB4975">
      <w:pPr>
        <w:pStyle w:val="affffffffa"/>
      </w:pPr>
      <w:r>
        <w:rPr>
          <w:rFonts w:hint="eastAsia"/>
        </w:rPr>
        <w:t>首次信息公示内容主要为技术成果及权益相关信息。</w:t>
      </w:r>
    </w:p>
    <w:p w14:paraId="6FDB1D7D" w14:textId="77777777" w:rsidR="00954F99" w:rsidRDefault="00477CA5" w:rsidP="00FB4975">
      <w:pPr>
        <w:pStyle w:val="affffffffa"/>
      </w:pPr>
      <w:r>
        <w:rPr>
          <w:rFonts w:hint="eastAsia"/>
        </w:rPr>
        <w:t>技术权益发生变更时应进行临时性公示,公开披露技术成果、技术权益著录变更信息。</w:t>
      </w:r>
    </w:p>
    <w:p w14:paraId="440727FD" w14:textId="77777777" w:rsidR="00954F99" w:rsidRDefault="00477CA5" w:rsidP="00FB4975">
      <w:pPr>
        <w:pStyle w:val="affffffffa"/>
      </w:pPr>
      <w:r>
        <w:rPr>
          <w:rFonts w:hint="eastAsia"/>
        </w:rPr>
        <w:t>公示时间应不少于5个工作日。</w:t>
      </w:r>
    </w:p>
    <w:p w14:paraId="6195FE2F" w14:textId="77777777" w:rsidR="00954F99" w:rsidRDefault="00477CA5" w:rsidP="00FB4975">
      <w:pPr>
        <w:pStyle w:val="affffffffa"/>
      </w:pPr>
      <w:r>
        <w:rPr>
          <w:rFonts w:hint="eastAsia"/>
        </w:rPr>
        <w:t>信息公示期间，相关主体对公示信息有异议的，可以向登记机构提交书面证明材料。</w:t>
      </w:r>
    </w:p>
    <w:p w14:paraId="524532C8" w14:textId="3B78E27D" w:rsidR="00954F99" w:rsidRDefault="00FB4975" w:rsidP="00FB4975">
      <w:pPr>
        <w:pStyle w:val="afffff6"/>
        <w:ind w:firstLineChars="0" w:firstLine="0"/>
      </w:pPr>
      <w:bookmarkStart w:id="357" w:name="_Toc204096893"/>
      <w:bookmarkStart w:id="358" w:name="_Toc204853256"/>
      <w:bookmarkStart w:id="359" w:name="_Toc203160215"/>
      <w:bookmarkStart w:id="360" w:name="_Toc202441917"/>
      <w:bookmarkStart w:id="361" w:name="_Toc202341350"/>
      <w:bookmarkStart w:id="362" w:name="_Toc201242517"/>
      <w:bookmarkStart w:id="363" w:name="_Toc203690760"/>
      <w:bookmarkStart w:id="364" w:name="_Toc203742149"/>
      <w:bookmarkStart w:id="365" w:name="_Toc202794826"/>
      <w:bookmarkStart w:id="366" w:name="_Toc204093269"/>
      <w:bookmarkStart w:id="367" w:name="_Toc202342902"/>
      <w:bookmarkStart w:id="368" w:name="_Toc204876427"/>
      <w:r>
        <w:t>6.4.5</w:t>
      </w:r>
      <w:r w:rsidR="00477CA5">
        <w:rPr>
          <w:rFonts w:hint="eastAsia"/>
        </w:rPr>
        <w:t>信息存证</w:t>
      </w:r>
      <w:bookmarkEnd w:id="357"/>
      <w:bookmarkEnd w:id="358"/>
      <w:bookmarkEnd w:id="359"/>
      <w:bookmarkEnd w:id="360"/>
      <w:bookmarkEnd w:id="361"/>
      <w:bookmarkEnd w:id="362"/>
      <w:bookmarkEnd w:id="363"/>
      <w:bookmarkEnd w:id="364"/>
      <w:bookmarkEnd w:id="365"/>
      <w:bookmarkEnd w:id="366"/>
      <w:bookmarkEnd w:id="367"/>
      <w:bookmarkEnd w:id="368"/>
    </w:p>
    <w:p w14:paraId="43B9F71A" w14:textId="77777777" w:rsidR="00954F99" w:rsidRDefault="00477CA5">
      <w:pPr>
        <w:pStyle w:val="affffe"/>
      </w:pPr>
      <w:r>
        <w:rPr>
          <w:rFonts w:hint="eastAsia"/>
        </w:rPr>
        <w:t>登记机构应采用技术手段进行登记信息存证，确保登记信息的不可篡改、可追溯、公开透明及查询验证。</w:t>
      </w:r>
    </w:p>
    <w:p w14:paraId="50496F1F" w14:textId="438B41DC" w:rsidR="00954F99" w:rsidRDefault="00FB4975" w:rsidP="00FB4975">
      <w:pPr>
        <w:pStyle w:val="afffff6"/>
        <w:ind w:firstLineChars="0" w:firstLine="0"/>
      </w:pPr>
      <w:bookmarkStart w:id="369" w:name="_Toc203160216"/>
      <w:bookmarkStart w:id="370" w:name="_Toc204093270"/>
      <w:bookmarkStart w:id="371" w:name="_Toc202341351"/>
      <w:bookmarkStart w:id="372" w:name="_Toc203690761"/>
      <w:bookmarkStart w:id="373" w:name="_Toc202794827"/>
      <w:bookmarkStart w:id="374" w:name="_Toc203742150"/>
      <w:bookmarkStart w:id="375" w:name="_Toc202441918"/>
      <w:bookmarkStart w:id="376" w:name="_Toc201242518"/>
      <w:bookmarkStart w:id="377" w:name="_Toc204096894"/>
      <w:bookmarkStart w:id="378" w:name="_Toc202342903"/>
      <w:bookmarkStart w:id="379" w:name="_Toc204853257"/>
      <w:bookmarkStart w:id="380" w:name="_Toc204876428"/>
      <w:r>
        <w:t>6.4.6</w:t>
      </w:r>
      <w:r w:rsidR="00477CA5">
        <w:rPr>
          <w:rFonts w:hint="eastAsia"/>
        </w:rPr>
        <w:t>登记凭证</w:t>
      </w:r>
      <w:bookmarkEnd w:id="369"/>
      <w:bookmarkEnd w:id="370"/>
      <w:bookmarkEnd w:id="371"/>
      <w:bookmarkEnd w:id="372"/>
      <w:bookmarkEnd w:id="373"/>
      <w:bookmarkEnd w:id="374"/>
      <w:bookmarkEnd w:id="375"/>
      <w:bookmarkEnd w:id="376"/>
      <w:bookmarkEnd w:id="377"/>
      <w:bookmarkEnd w:id="378"/>
      <w:bookmarkEnd w:id="379"/>
      <w:bookmarkEnd w:id="380"/>
    </w:p>
    <w:p w14:paraId="2C38C776" w14:textId="77777777" w:rsidR="00954F99" w:rsidRDefault="00477CA5" w:rsidP="00FB4975">
      <w:pPr>
        <w:pStyle w:val="affffffffa"/>
      </w:pPr>
      <w:r>
        <w:rPr>
          <w:rFonts w:hint="eastAsia"/>
        </w:rPr>
        <w:t>信息</w:t>
      </w:r>
      <w:r>
        <w:rPr>
          <w:rFonts w:hint="eastAsia"/>
          <w:shd w:val="clear" w:color="auto" w:fill="FFFFFF"/>
        </w:rPr>
        <w:t>公示期满且无异议的，登记机构向申请人出具登记凭证。</w:t>
      </w:r>
    </w:p>
    <w:p w14:paraId="1948D37C" w14:textId="77777777" w:rsidR="00954F99" w:rsidRDefault="00477CA5">
      <w:pPr>
        <w:pStyle w:val="afff1"/>
      </w:pPr>
      <w:r>
        <w:rPr>
          <w:rFonts w:hint="eastAsia"/>
        </w:rPr>
        <w:t>登记凭证是登记机构出具的技术权益登记证明，可用于查询权益情况、技术成果场内交易情况。</w:t>
      </w:r>
    </w:p>
    <w:p w14:paraId="19E5F8D1" w14:textId="77777777" w:rsidR="00954F99" w:rsidRDefault="00477CA5" w:rsidP="00FB4975">
      <w:pPr>
        <w:pStyle w:val="affffffffa"/>
      </w:pPr>
      <w:r>
        <w:rPr>
          <w:rFonts w:hint="eastAsia"/>
          <w:shd w:val="clear" w:color="auto" w:fill="FFFFFF"/>
        </w:rPr>
        <w:t>登记</w:t>
      </w:r>
      <w:r>
        <w:rPr>
          <w:rFonts w:hint="eastAsia"/>
        </w:rPr>
        <w:t>凭证内容应载明下列信息：</w:t>
      </w:r>
    </w:p>
    <w:p w14:paraId="26872951" w14:textId="77777777" w:rsidR="00954F99" w:rsidRDefault="00477CA5">
      <w:pPr>
        <w:pStyle w:val="af5"/>
        <w:numPr>
          <w:ilvl w:val="0"/>
          <w:numId w:val="35"/>
        </w:numPr>
      </w:pPr>
      <w:r>
        <w:rPr>
          <w:rFonts w:hint="eastAsia"/>
        </w:rPr>
        <w:t>登记机构名称、标志；明确提供登记服务、出具登记凭证的登记机构，登记名称应为登记机构全称或官方简称，</w:t>
      </w:r>
      <w:bookmarkStart w:id="381" w:name="OLE_LINK23"/>
      <w:r>
        <w:rPr>
          <w:rFonts w:hint="eastAsia"/>
        </w:rPr>
        <w:t>标志应为登记机构认可的商标或品牌标识</w:t>
      </w:r>
      <w:bookmarkEnd w:id="381"/>
      <w:r>
        <w:rPr>
          <w:rFonts w:hint="eastAsia"/>
        </w:rPr>
        <w:t>。</w:t>
      </w:r>
    </w:p>
    <w:p w14:paraId="2A48D587" w14:textId="77777777" w:rsidR="00954F99" w:rsidRDefault="00477CA5">
      <w:pPr>
        <w:pStyle w:val="af5"/>
      </w:pPr>
      <w:r>
        <w:rPr>
          <w:rFonts w:hint="eastAsia"/>
        </w:rPr>
        <w:t>凭证编号、二维码；凭证编号、</w:t>
      </w:r>
      <w:proofErr w:type="gramStart"/>
      <w:r>
        <w:rPr>
          <w:rFonts w:hint="eastAsia"/>
        </w:rPr>
        <w:t>二维码应</w:t>
      </w:r>
      <w:proofErr w:type="gramEnd"/>
      <w:r>
        <w:rPr>
          <w:rFonts w:hint="eastAsia"/>
        </w:rPr>
        <w:t>能溯源到登记凭证：</w:t>
      </w:r>
    </w:p>
    <w:p w14:paraId="4734725C" w14:textId="77777777" w:rsidR="00954F99" w:rsidRDefault="00477CA5">
      <w:pPr>
        <w:pStyle w:val="af6"/>
        <w:numPr>
          <w:ilvl w:val="1"/>
          <w:numId w:val="36"/>
        </w:numPr>
      </w:pPr>
      <w:r>
        <w:rPr>
          <w:rFonts w:hint="eastAsia"/>
        </w:rPr>
        <w:t>凭证编号应根据固定规则生成，规则应包括成果种类、登记年份、登记顺序等；</w:t>
      </w:r>
    </w:p>
    <w:p w14:paraId="421416DA" w14:textId="77777777" w:rsidR="00954F99" w:rsidRDefault="00477CA5">
      <w:pPr>
        <w:pStyle w:val="af6"/>
        <w:numPr>
          <w:ilvl w:val="1"/>
          <w:numId w:val="36"/>
        </w:numPr>
      </w:pPr>
      <w:r>
        <w:rPr>
          <w:rFonts w:hint="eastAsia"/>
        </w:rPr>
        <w:t>通过</w:t>
      </w:r>
      <w:proofErr w:type="gramStart"/>
      <w:r>
        <w:rPr>
          <w:rFonts w:hint="eastAsia"/>
        </w:rPr>
        <w:t>二维码扫描</w:t>
      </w:r>
      <w:proofErr w:type="gramEnd"/>
      <w:r>
        <w:rPr>
          <w:rFonts w:hint="eastAsia"/>
        </w:rPr>
        <w:t>可获得技术成果名称、凭证编号、登记申请方信息。</w:t>
      </w:r>
    </w:p>
    <w:p w14:paraId="17BD8476" w14:textId="77777777" w:rsidR="00954F99" w:rsidRDefault="00477CA5">
      <w:pPr>
        <w:pStyle w:val="af5"/>
      </w:pPr>
      <w:r>
        <w:rPr>
          <w:rFonts w:hint="eastAsia"/>
        </w:rPr>
        <w:t>登记编号；登记服务受理流水号，一般为顺序号。</w:t>
      </w:r>
    </w:p>
    <w:p w14:paraId="5C8F5F7C" w14:textId="77777777" w:rsidR="00954F99" w:rsidRDefault="00477CA5">
      <w:pPr>
        <w:pStyle w:val="af5"/>
      </w:pPr>
      <w:r>
        <w:rPr>
          <w:rFonts w:hint="eastAsia"/>
        </w:rPr>
        <w:t>技术成果基本信息，载出</w:t>
      </w:r>
      <w:r>
        <w:t>5.1</w:t>
      </w:r>
      <w:r>
        <w:rPr>
          <w:rFonts w:hint="eastAsia"/>
        </w:rPr>
        <w:t>所</w:t>
      </w:r>
      <w:proofErr w:type="gramStart"/>
      <w:r>
        <w:rPr>
          <w:rFonts w:hint="eastAsia"/>
        </w:rPr>
        <w:t>列内容</w:t>
      </w:r>
      <w:proofErr w:type="gramEnd"/>
      <w:r>
        <w:rPr>
          <w:rFonts w:hint="eastAsia"/>
        </w:rPr>
        <w:t>信息：</w:t>
      </w:r>
    </w:p>
    <w:p w14:paraId="034EEFDE" w14:textId="77777777" w:rsidR="00954F99" w:rsidRDefault="00477CA5">
      <w:pPr>
        <w:pStyle w:val="af6"/>
        <w:numPr>
          <w:ilvl w:val="1"/>
          <w:numId w:val="37"/>
        </w:numPr>
      </w:pPr>
      <w:r>
        <w:rPr>
          <w:rFonts w:hint="eastAsia"/>
        </w:rPr>
        <w:t>技术成果名称：应给出技术成果规范名称，涉及专利、科技成果登记的成果登记名称应与专利、科技成果登记保持一致，宜同时给出英文名称；</w:t>
      </w:r>
    </w:p>
    <w:p w14:paraId="0654C6A2" w14:textId="77777777" w:rsidR="00954F99" w:rsidRDefault="00477CA5">
      <w:pPr>
        <w:pStyle w:val="af6"/>
      </w:pPr>
      <w:r>
        <w:rPr>
          <w:rFonts w:hint="eastAsia"/>
        </w:rPr>
        <w:t>技术领域：确定技术成果所属领域，技术领域应以</w:t>
      </w:r>
      <w:r>
        <w:rPr>
          <w:rFonts w:hint="eastAsia"/>
          <w:color w:val="333333"/>
          <w:shd w:val="clear" w:color="auto" w:fill="FFFFFF"/>
        </w:rPr>
        <w:t>《国家重点支持的高新技术领域》中的八大领域为基础，可适当增加其他领域名称；</w:t>
      </w:r>
    </w:p>
    <w:p w14:paraId="7D54E40E" w14:textId="77777777" w:rsidR="00954F99" w:rsidRDefault="00477CA5">
      <w:pPr>
        <w:pStyle w:val="af6"/>
      </w:pPr>
      <w:r>
        <w:rPr>
          <w:rFonts w:hint="eastAsia"/>
        </w:rPr>
        <w:t>技术应用阶段：包括概念阶段</w:t>
      </w:r>
      <w:r>
        <w:rPr>
          <w:rFonts w:ascii="Segoe UI Symbol" w:hAnsi="Segoe UI Symbol" w:cs="Segoe UI Symbol" w:hint="eastAsia"/>
        </w:rPr>
        <w:t>、</w:t>
      </w:r>
      <w:r>
        <w:rPr>
          <w:rFonts w:hint="eastAsia"/>
        </w:rPr>
        <w:t>实验室阶段</w:t>
      </w:r>
      <w:r>
        <w:rPr>
          <w:rFonts w:ascii="Segoe UI Symbol" w:hAnsi="Segoe UI Symbol" w:cs="Segoe UI Symbol" w:hint="eastAsia"/>
        </w:rPr>
        <w:t>、</w:t>
      </w:r>
      <w:r>
        <w:rPr>
          <w:rFonts w:hint="eastAsia"/>
        </w:rPr>
        <w:t>中试阶段</w:t>
      </w:r>
      <w:r>
        <w:t xml:space="preserve"> </w:t>
      </w:r>
      <w:r>
        <w:rPr>
          <w:rFonts w:hint="eastAsia"/>
        </w:rPr>
        <w:t>、商业化早期应用阶段</w:t>
      </w:r>
      <w:r>
        <w:rPr>
          <w:rFonts w:ascii="Segoe UI Symbol" w:hAnsi="Segoe UI Symbol" w:cs="Segoe UI Symbol" w:hint="eastAsia"/>
        </w:rPr>
        <w:t>、</w:t>
      </w:r>
      <w:r>
        <w:rPr>
          <w:rFonts w:hint="eastAsia"/>
        </w:rPr>
        <w:t>规模化应用阶段；</w:t>
      </w:r>
    </w:p>
    <w:p w14:paraId="3CBDEE8E" w14:textId="77777777" w:rsidR="00954F99" w:rsidRDefault="00477CA5">
      <w:pPr>
        <w:pStyle w:val="af6"/>
        <w:rPr>
          <w:rFonts w:ascii="Calibri" w:hAnsi="Calibri"/>
          <w:szCs w:val="21"/>
        </w:rPr>
      </w:pPr>
      <w:r>
        <w:rPr>
          <w:rFonts w:hint="eastAsia"/>
        </w:rPr>
        <w:lastRenderedPageBreak/>
        <w:t>技术成果属性：给出技术成果产生的合作方式，包括自主研发、国外技术自主创新、国内技术自主创新、合作研发、</w:t>
      </w:r>
      <w:r>
        <w:rPr>
          <w:rFonts w:hAnsi="宋体" w:hint="eastAsia"/>
          <w:bCs/>
          <w:sz w:val="20"/>
        </w:rPr>
        <w:t>其他。</w:t>
      </w:r>
    </w:p>
    <w:p w14:paraId="5D75837E" w14:textId="77777777" w:rsidR="00954F99" w:rsidRDefault="00477CA5">
      <w:pPr>
        <w:pStyle w:val="af5"/>
      </w:pPr>
      <w:r>
        <w:rPr>
          <w:rFonts w:hint="eastAsia"/>
        </w:rPr>
        <w:t>权益情况，载出</w:t>
      </w:r>
      <w:r>
        <w:t>5.2</w:t>
      </w:r>
      <w:r>
        <w:rPr>
          <w:rFonts w:hint="eastAsia"/>
        </w:rPr>
        <w:t>所列内容，其中产权形式、成果所有权人为必填项：</w:t>
      </w:r>
    </w:p>
    <w:p w14:paraId="004264AD" w14:textId="77777777" w:rsidR="00954F99" w:rsidRDefault="00477CA5">
      <w:pPr>
        <w:pStyle w:val="af6"/>
        <w:numPr>
          <w:ilvl w:val="1"/>
          <w:numId w:val="37"/>
        </w:numPr>
      </w:pPr>
      <w:r>
        <w:rPr>
          <w:rFonts w:hint="eastAsia"/>
        </w:rPr>
        <w:t>产权形式：发明专利</w:t>
      </w:r>
      <w:r>
        <w:t xml:space="preserve"> </w:t>
      </w:r>
      <w:r>
        <w:rPr>
          <w:rFonts w:ascii="Segoe UI Symbol" w:hAnsi="Segoe UI Symbol" w:cs="Segoe UI Symbol" w:hint="eastAsia"/>
        </w:rPr>
        <w:t>、</w:t>
      </w:r>
      <w:r>
        <w:rPr>
          <w:rFonts w:hint="eastAsia"/>
        </w:rPr>
        <w:t>实用新型专利</w:t>
      </w:r>
      <w:r>
        <w:rPr>
          <w:rFonts w:ascii="Segoe UI Symbol" w:hAnsi="Segoe UI Symbol" w:cs="Segoe UI Symbol" w:hint="eastAsia"/>
        </w:rPr>
        <w:t>、</w:t>
      </w:r>
      <w:r>
        <w:rPr>
          <w:rFonts w:hint="eastAsia"/>
        </w:rPr>
        <w:t>外观设计专利</w:t>
      </w:r>
      <w:r>
        <w:rPr>
          <w:rFonts w:ascii="Segoe UI Symbol" w:hAnsi="Segoe UI Symbol" w:cs="Segoe UI Symbol" w:hint="eastAsia"/>
        </w:rPr>
        <w:t>、</w:t>
      </w:r>
      <w:r>
        <w:rPr>
          <w:rFonts w:hint="eastAsia"/>
        </w:rPr>
        <w:t>软件著作权、技术秘密</w:t>
      </w:r>
      <w:r>
        <w:rPr>
          <w:rFonts w:ascii="Segoe UI Symbol" w:hAnsi="Segoe UI Symbol" w:cs="Segoe UI Symbol" w:hint="eastAsia"/>
        </w:rPr>
        <w:t>、</w:t>
      </w:r>
      <w:r>
        <w:rPr>
          <w:rFonts w:hint="eastAsia"/>
        </w:rPr>
        <w:t>植物新品种</w:t>
      </w:r>
      <w:r>
        <w:rPr>
          <w:rFonts w:ascii="Segoe UI Symbol" w:hAnsi="Segoe UI Symbol" w:cs="Segoe UI Symbol" w:hint="eastAsia"/>
        </w:rPr>
        <w:t>、</w:t>
      </w:r>
      <w:r>
        <w:rPr>
          <w:rFonts w:hint="eastAsia"/>
        </w:rPr>
        <w:t>其他；</w:t>
      </w:r>
    </w:p>
    <w:p w14:paraId="0E1CE38B" w14:textId="77777777" w:rsidR="00954F99" w:rsidRDefault="00477CA5">
      <w:pPr>
        <w:pStyle w:val="afff1"/>
      </w:pPr>
      <w:r>
        <w:rPr>
          <w:rFonts w:hint="eastAsia"/>
        </w:rPr>
        <w:t>选择“其他”类型需填写明确的产权形式。</w:t>
      </w:r>
    </w:p>
    <w:p w14:paraId="055202CC" w14:textId="77777777" w:rsidR="00954F99" w:rsidRDefault="00477CA5">
      <w:pPr>
        <w:pStyle w:val="af6"/>
        <w:numPr>
          <w:ilvl w:val="1"/>
          <w:numId w:val="37"/>
        </w:numPr>
      </w:pPr>
      <w:r>
        <w:rPr>
          <w:rFonts w:hint="eastAsia"/>
        </w:rPr>
        <w:t>成果所有权人：列出成果所有产权人；</w:t>
      </w:r>
    </w:p>
    <w:p w14:paraId="36420FE7" w14:textId="77777777" w:rsidR="00954F99" w:rsidRDefault="00477CA5">
      <w:pPr>
        <w:pStyle w:val="af6"/>
        <w:numPr>
          <w:ilvl w:val="1"/>
          <w:numId w:val="37"/>
        </w:numPr>
      </w:pPr>
      <w:r>
        <w:rPr>
          <w:rFonts w:hint="eastAsia"/>
        </w:rPr>
        <w:t>成果使用权人、使用期限：列出成果所有使用权人及使用权期限；</w:t>
      </w:r>
    </w:p>
    <w:p w14:paraId="1F68DB01" w14:textId="77777777" w:rsidR="00954F99" w:rsidRDefault="00477CA5">
      <w:pPr>
        <w:pStyle w:val="af6"/>
        <w:numPr>
          <w:ilvl w:val="1"/>
          <w:numId w:val="37"/>
        </w:numPr>
      </w:pPr>
      <w:r>
        <w:rPr>
          <w:rFonts w:hint="eastAsia"/>
        </w:rPr>
        <w:t>成果处置权人、成果处置情况；</w:t>
      </w:r>
    </w:p>
    <w:p w14:paraId="14A6895C" w14:textId="77777777" w:rsidR="00954F99" w:rsidRDefault="00477CA5">
      <w:pPr>
        <w:pStyle w:val="af6"/>
        <w:numPr>
          <w:ilvl w:val="1"/>
          <w:numId w:val="37"/>
        </w:numPr>
      </w:pPr>
      <w:r>
        <w:rPr>
          <w:rFonts w:hint="eastAsia"/>
        </w:rPr>
        <w:t>成果收益权益、比例分配；</w:t>
      </w:r>
    </w:p>
    <w:p w14:paraId="53F059A6" w14:textId="77777777" w:rsidR="00954F99" w:rsidRDefault="00477CA5">
      <w:pPr>
        <w:pStyle w:val="af5"/>
      </w:pPr>
      <w:r>
        <w:rPr>
          <w:rFonts w:hint="eastAsia"/>
        </w:rPr>
        <w:t>登记申请方，列出</w:t>
      </w:r>
      <w:r>
        <w:t>5.3</w:t>
      </w:r>
      <w:r>
        <w:rPr>
          <w:rFonts w:hint="eastAsia"/>
        </w:rPr>
        <w:t>内容；</w:t>
      </w:r>
    </w:p>
    <w:p w14:paraId="46AC1D3B" w14:textId="77777777" w:rsidR="00954F99" w:rsidRDefault="00477CA5">
      <w:pPr>
        <w:pStyle w:val="af5"/>
      </w:pPr>
      <w:r>
        <w:rPr>
          <w:rFonts w:hint="eastAsia"/>
        </w:rPr>
        <w:t>审核结论；</w:t>
      </w:r>
    </w:p>
    <w:p w14:paraId="53EA37CD" w14:textId="77777777" w:rsidR="00954F99" w:rsidRDefault="00477CA5">
      <w:pPr>
        <w:pStyle w:val="af5"/>
      </w:pPr>
      <w:r>
        <w:rPr>
          <w:rFonts w:hint="eastAsia"/>
        </w:rPr>
        <w:t>备注，可列出存证信息。</w:t>
      </w:r>
    </w:p>
    <w:p w14:paraId="5B6B855E" w14:textId="4F817EAA" w:rsidR="00954F99" w:rsidRDefault="00FB4975" w:rsidP="00FB4975">
      <w:pPr>
        <w:pStyle w:val="afffff6"/>
        <w:ind w:firstLineChars="0" w:firstLine="0"/>
      </w:pPr>
      <w:bookmarkStart w:id="382" w:name="_Toc202794828"/>
      <w:bookmarkStart w:id="383" w:name="_Toc202341352"/>
      <w:bookmarkStart w:id="384" w:name="_Toc201242519"/>
      <w:bookmarkStart w:id="385" w:name="_Toc202441919"/>
      <w:bookmarkStart w:id="386" w:name="_Toc203690762"/>
      <w:bookmarkStart w:id="387" w:name="_Toc202342904"/>
      <w:bookmarkStart w:id="388" w:name="_Toc183433379"/>
      <w:bookmarkStart w:id="389" w:name="_Toc13990"/>
      <w:bookmarkStart w:id="390" w:name="_Toc192063144"/>
      <w:bookmarkStart w:id="391" w:name="_Toc186124905"/>
      <w:bookmarkStart w:id="392" w:name="_Toc203160217"/>
      <w:bookmarkStart w:id="393" w:name="_Toc203742151"/>
      <w:bookmarkStart w:id="394" w:name="_Toc204093271"/>
      <w:bookmarkStart w:id="395" w:name="_Toc204096895"/>
      <w:bookmarkStart w:id="396" w:name="_Toc204853258"/>
      <w:bookmarkStart w:id="397" w:name="_Toc204876429"/>
      <w:r>
        <w:t>6.4.7</w:t>
      </w:r>
      <w:r w:rsidR="00477CA5">
        <w:rPr>
          <w:rFonts w:hint="eastAsia"/>
        </w:rPr>
        <w:t>著录变更</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6E85571" w14:textId="77777777" w:rsidR="00954F99" w:rsidRDefault="00477CA5" w:rsidP="00FB4975">
      <w:pPr>
        <w:pStyle w:val="affffffffa"/>
      </w:pPr>
      <w:r>
        <w:rPr>
          <w:rFonts w:hint="eastAsia"/>
        </w:rPr>
        <w:t>技术权益登记事项发生下列变更情况的，应在登记机构进行权益著录变更登记：</w:t>
      </w:r>
    </w:p>
    <w:p w14:paraId="5A22B846" w14:textId="77777777" w:rsidR="00954F99" w:rsidRDefault="00477CA5">
      <w:pPr>
        <w:pStyle w:val="af5"/>
        <w:numPr>
          <w:ilvl w:val="0"/>
          <w:numId w:val="38"/>
        </w:numPr>
      </w:pPr>
      <w:r>
        <w:rPr>
          <w:rFonts w:hint="eastAsia"/>
        </w:rPr>
        <w:t>技术权益发生变更：</w:t>
      </w:r>
    </w:p>
    <w:p w14:paraId="010448AC" w14:textId="77777777" w:rsidR="00954F99" w:rsidRDefault="00477CA5">
      <w:pPr>
        <w:pStyle w:val="af6"/>
      </w:pPr>
      <w:r>
        <w:rPr>
          <w:rFonts w:hint="eastAsia"/>
        </w:rPr>
        <w:t>技术权益所有权及衍生权益发生转移；</w:t>
      </w:r>
    </w:p>
    <w:p w14:paraId="1C64AFE6" w14:textId="77777777" w:rsidR="00954F99" w:rsidRDefault="00477CA5">
      <w:pPr>
        <w:pStyle w:val="af6"/>
      </w:pPr>
      <w:r>
        <w:rPr>
          <w:rFonts w:hint="eastAsia"/>
        </w:rPr>
        <w:t>技术成果的质押、保全及其解除；</w:t>
      </w:r>
    </w:p>
    <w:p w14:paraId="5DBCD3FC" w14:textId="77777777" w:rsidR="00954F99" w:rsidRDefault="00477CA5">
      <w:pPr>
        <w:pStyle w:val="af6"/>
      </w:pPr>
      <w:r>
        <w:rPr>
          <w:rFonts w:hint="eastAsia"/>
        </w:rPr>
        <w:t>技术成果的无效宣告、终止和恢复；</w:t>
      </w:r>
    </w:p>
    <w:p w14:paraId="301D5030" w14:textId="77777777" w:rsidR="00954F99" w:rsidRDefault="00477CA5">
      <w:pPr>
        <w:pStyle w:val="af5"/>
      </w:pPr>
      <w:r>
        <w:rPr>
          <w:rFonts w:hint="eastAsia"/>
        </w:rPr>
        <w:t>技术权益人信息变更，包括技术成果所有权人、使用权人、发明人或设计人的姓名或者名称、注册地址、注册资本等信息的变更；</w:t>
      </w:r>
    </w:p>
    <w:p w14:paraId="6F9A174E" w14:textId="77777777" w:rsidR="00954F99" w:rsidRDefault="00477CA5">
      <w:pPr>
        <w:pStyle w:val="af5"/>
      </w:pPr>
      <w:r>
        <w:rPr>
          <w:rFonts w:hint="eastAsia"/>
        </w:rPr>
        <w:t>技术成果被有关机关撤销、宣布无效的</w:t>
      </w:r>
    </w:p>
    <w:p w14:paraId="057CEB53" w14:textId="77777777" w:rsidR="00954F99" w:rsidRDefault="00477CA5" w:rsidP="00FB4975">
      <w:pPr>
        <w:pStyle w:val="affffffffa"/>
      </w:pPr>
      <w:r>
        <w:rPr>
          <w:rFonts w:hint="eastAsia"/>
        </w:rPr>
        <w:t>办理著录变更应当提交变更证明文件，证明文件应能证明变更事项的真实有效。</w:t>
      </w:r>
    </w:p>
    <w:p w14:paraId="245C767E" w14:textId="77777777" w:rsidR="00954F99" w:rsidRDefault="00477CA5" w:rsidP="00FB4975">
      <w:pPr>
        <w:pStyle w:val="affffffffa"/>
      </w:pPr>
      <w:r>
        <w:rPr>
          <w:rFonts w:hint="eastAsia"/>
        </w:rPr>
        <w:t>登记机构依据变更申请、审核情况对原有凭证信息做出变更，保留变更记录。</w:t>
      </w:r>
    </w:p>
    <w:p w14:paraId="0A3A811D" w14:textId="77777777" w:rsidR="00954F99" w:rsidRDefault="00477CA5" w:rsidP="00FB4975">
      <w:pPr>
        <w:pStyle w:val="affffffffa"/>
      </w:pPr>
      <w:bookmarkStart w:id="398" w:name="OLE_LINK17"/>
      <w:r>
        <w:rPr>
          <w:rFonts w:hint="eastAsia"/>
        </w:rPr>
        <w:t>对存在7</w:t>
      </w:r>
      <w:r>
        <w:t xml:space="preserve">.7.1 </w:t>
      </w:r>
      <w:r>
        <w:rPr>
          <w:rFonts w:hint="eastAsia"/>
        </w:rPr>
        <w:t>c）所列情况的技术成果，登记机构可依据登记申请方申请注销原有登记，也可依据行政机关发布的文件、公告等直接注销原有登记，并通知原登记申请方。</w:t>
      </w:r>
    </w:p>
    <w:p w14:paraId="0177F800" w14:textId="77777777" w:rsidR="00954F99" w:rsidRDefault="00477CA5">
      <w:pPr>
        <w:pStyle w:val="affc"/>
      </w:pPr>
      <w:bookmarkStart w:id="399" w:name="_Toc204093272"/>
      <w:bookmarkStart w:id="400" w:name="_Toc204096896"/>
      <w:bookmarkStart w:id="401" w:name="_Toc204853259"/>
      <w:bookmarkStart w:id="402" w:name="_Toc204876430"/>
      <w:r>
        <w:rPr>
          <w:rFonts w:hint="eastAsia"/>
        </w:rPr>
        <w:t>权益保障</w:t>
      </w:r>
      <w:bookmarkEnd w:id="399"/>
      <w:bookmarkEnd w:id="400"/>
      <w:bookmarkEnd w:id="401"/>
      <w:bookmarkEnd w:id="402"/>
    </w:p>
    <w:p w14:paraId="7271CFE5" w14:textId="77777777" w:rsidR="00954F99" w:rsidRDefault="00477CA5">
      <w:pPr>
        <w:pStyle w:val="affd"/>
      </w:pPr>
      <w:bookmarkStart w:id="403" w:name="_Toc204096897"/>
      <w:bookmarkStart w:id="404" w:name="_Toc204093273"/>
      <w:bookmarkStart w:id="405" w:name="_Toc204853260"/>
      <w:bookmarkStart w:id="406" w:name="_Toc204876431"/>
      <w:r>
        <w:rPr>
          <w:rFonts w:hint="eastAsia"/>
        </w:rPr>
        <w:t>权益确认</w:t>
      </w:r>
      <w:r>
        <w:rPr>
          <w:rFonts w:ascii="MS Gothic" w:eastAsia="MS Gothic" w:hAnsi="MS Gothic" w:cs="MS Gothic" w:hint="eastAsia"/>
        </w:rPr>
        <w:t>​</w:t>
      </w:r>
      <w:bookmarkEnd w:id="403"/>
      <w:bookmarkEnd w:id="404"/>
      <w:bookmarkEnd w:id="405"/>
      <w:bookmarkEnd w:id="406"/>
    </w:p>
    <w:p w14:paraId="1341715E" w14:textId="77777777" w:rsidR="00954F99" w:rsidRDefault="00477CA5">
      <w:pPr>
        <w:pStyle w:val="affffe"/>
      </w:pPr>
      <w:r>
        <w:rPr>
          <w:rFonts w:hint="eastAsia"/>
        </w:rPr>
        <w:t>通过登记明确技术成果的所有权、使用权、收益权等权益归属，为技术成果的交易、转化、合作等活动提供权益依据。</w:t>
      </w:r>
      <w:r>
        <w:rPr>
          <w:rFonts w:ascii="MS Gothic" w:eastAsia="MS Gothic" w:hAnsi="MS Gothic" w:cs="MS Gothic" w:hint="eastAsia"/>
        </w:rPr>
        <w:t>​</w:t>
      </w:r>
    </w:p>
    <w:p w14:paraId="50A6D4D3" w14:textId="77777777" w:rsidR="00954F99" w:rsidRDefault="00477CA5">
      <w:pPr>
        <w:pStyle w:val="affd"/>
      </w:pPr>
      <w:bookmarkStart w:id="407" w:name="_Toc204093274"/>
      <w:bookmarkStart w:id="408" w:name="_Toc204853261"/>
      <w:bookmarkStart w:id="409" w:name="_Toc204096898"/>
      <w:bookmarkStart w:id="410" w:name="_Toc204876432"/>
      <w:r>
        <w:rPr>
          <w:rFonts w:hint="eastAsia"/>
        </w:rPr>
        <w:t>纠纷处理</w:t>
      </w:r>
      <w:r>
        <w:rPr>
          <w:rFonts w:ascii="MS Gothic" w:eastAsia="MS Gothic" w:hAnsi="MS Gothic" w:cs="MS Gothic" w:hint="eastAsia"/>
        </w:rPr>
        <w:t>​</w:t>
      </w:r>
      <w:bookmarkEnd w:id="407"/>
      <w:bookmarkEnd w:id="408"/>
      <w:bookmarkEnd w:id="409"/>
      <w:bookmarkEnd w:id="410"/>
    </w:p>
    <w:p w14:paraId="2B3F8CE7" w14:textId="77777777" w:rsidR="00954F99" w:rsidRDefault="00477CA5" w:rsidP="00FB4975">
      <w:pPr>
        <w:pStyle w:val="affffffffb"/>
      </w:pPr>
      <w:r>
        <w:rPr>
          <w:rFonts w:hint="eastAsia"/>
        </w:rPr>
        <w:t>对因技术成果权益引发的纠纷，登记机构应协助当事人通过协商、调解、仲裁或诉讼等方式解决。</w:t>
      </w:r>
      <w:r>
        <w:rPr>
          <w:rFonts w:ascii="MS Gothic" w:eastAsia="MS Gothic" w:hAnsi="MS Gothic" w:cs="MS Gothic" w:hint="eastAsia"/>
        </w:rPr>
        <w:t>​</w:t>
      </w:r>
    </w:p>
    <w:p w14:paraId="400D4320" w14:textId="77777777" w:rsidR="00954F99" w:rsidRDefault="00477CA5" w:rsidP="00FB4975">
      <w:pPr>
        <w:pStyle w:val="affffffffb"/>
      </w:pPr>
      <w:r>
        <w:rPr>
          <w:rFonts w:hint="eastAsia"/>
        </w:rPr>
        <w:t>登记机构应配合相关部门的调查取证工作，提供登记档案等相关资料。</w:t>
      </w:r>
      <w:r>
        <w:rPr>
          <w:rFonts w:ascii="MS Gothic" w:eastAsia="MS Gothic" w:hAnsi="MS Gothic" w:cs="MS Gothic" w:hint="eastAsia"/>
        </w:rPr>
        <w:t>​</w:t>
      </w:r>
    </w:p>
    <w:p w14:paraId="57D4E7DC" w14:textId="77777777" w:rsidR="00954F99" w:rsidRDefault="00477CA5">
      <w:pPr>
        <w:pStyle w:val="affc"/>
      </w:pPr>
      <w:bookmarkStart w:id="411" w:name="_Toc204093275"/>
      <w:bookmarkStart w:id="412" w:name="_Toc204096899"/>
      <w:bookmarkStart w:id="413" w:name="_Toc204853262"/>
      <w:bookmarkStart w:id="414" w:name="_Toc204876433"/>
      <w:r>
        <w:rPr>
          <w:rFonts w:hint="eastAsia"/>
        </w:rPr>
        <w:t>档案管理与信息安全</w:t>
      </w:r>
      <w:r>
        <w:rPr>
          <w:rFonts w:ascii="MS Gothic" w:eastAsia="MS Gothic" w:hAnsi="MS Gothic" w:cs="MS Gothic" w:hint="eastAsia"/>
        </w:rPr>
        <w:t>​</w:t>
      </w:r>
      <w:bookmarkEnd w:id="411"/>
      <w:bookmarkEnd w:id="412"/>
      <w:bookmarkEnd w:id="413"/>
      <w:bookmarkEnd w:id="414"/>
    </w:p>
    <w:p w14:paraId="1DCFB678" w14:textId="77777777" w:rsidR="00954F99" w:rsidRDefault="00477CA5">
      <w:pPr>
        <w:pStyle w:val="affd"/>
      </w:pPr>
      <w:bookmarkStart w:id="415" w:name="_Toc204093276"/>
      <w:bookmarkStart w:id="416" w:name="_Toc204853263"/>
      <w:bookmarkStart w:id="417" w:name="_Toc204096900"/>
      <w:bookmarkStart w:id="418" w:name="_Toc204876434"/>
      <w:r>
        <w:rPr>
          <w:rFonts w:hint="eastAsia"/>
        </w:rPr>
        <w:t>档案管理</w:t>
      </w:r>
      <w:r>
        <w:rPr>
          <w:rFonts w:ascii="MS Gothic" w:eastAsia="MS Gothic" w:hAnsi="MS Gothic" w:cs="MS Gothic" w:hint="eastAsia"/>
        </w:rPr>
        <w:t>​</w:t>
      </w:r>
      <w:bookmarkEnd w:id="415"/>
      <w:bookmarkEnd w:id="416"/>
      <w:bookmarkEnd w:id="417"/>
      <w:bookmarkEnd w:id="418"/>
    </w:p>
    <w:p w14:paraId="4497E160" w14:textId="77777777" w:rsidR="00954F99" w:rsidRDefault="00477CA5" w:rsidP="00FB4975">
      <w:pPr>
        <w:pStyle w:val="affffffffb"/>
      </w:pPr>
      <w:r>
        <w:rPr>
          <w:rFonts w:hint="eastAsia"/>
        </w:rPr>
        <w:t>建立健全技术成果权益登记档案管理制度，对申请材料、审核记录、登记证书存根等相关资料归档</w:t>
      </w:r>
      <w:r>
        <w:rPr>
          <w:rFonts w:hint="eastAsia"/>
        </w:rPr>
        <w:lastRenderedPageBreak/>
        <w:t>保存。</w:t>
      </w:r>
      <w:r>
        <w:rPr>
          <w:rFonts w:ascii="MS Gothic" w:eastAsia="MS Gothic" w:hAnsi="MS Gothic" w:cs="MS Gothic" w:hint="eastAsia"/>
        </w:rPr>
        <w:t>​</w:t>
      </w:r>
    </w:p>
    <w:p w14:paraId="11ADFA2B" w14:textId="77777777" w:rsidR="00954F99" w:rsidRDefault="00477CA5" w:rsidP="00FB4975">
      <w:pPr>
        <w:pStyle w:val="affffffffb"/>
      </w:pPr>
      <w:r>
        <w:rPr>
          <w:rFonts w:hint="eastAsia"/>
        </w:rPr>
        <w:t>档案保存期限不少于二十年，法律法规、政策另有规定的除外。</w:t>
      </w:r>
      <w:r>
        <w:rPr>
          <w:rFonts w:ascii="MS Gothic" w:eastAsia="MS Gothic" w:hAnsi="MS Gothic" w:cs="MS Gothic" w:hint="eastAsia"/>
        </w:rPr>
        <w:t>​</w:t>
      </w:r>
    </w:p>
    <w:p w14:paraId="5A62F260" w14:textId="77777777" w:rsidR="00954F99" w:rsidRDefault="00477CA5" w:rsidP="00FB4975">
      <w:pPr>
        <w:pStyle w:val="affffffffb"/>
      </w:pPr>
      <w:r>
        <w:rPr>
          <w:rFonts w:hint="eastAsia"/>
        </w:rPr>
        <w:t>档案管理应便于查询、统计和利用，确保档案的完整性和安全性。</w:t>
      </w:r>
      <w:r>
        <w:rPr>
          <w:rFonts w:ascii="MS Gothic" w:eastAsia="MS Gothic" w:hAnsi="MS Gothic" w:cs="MS Gothic" w:hint="eastAsia"/>
        </w:rPr>
        <w:t>​</w:t>
      </w:r>
    </w:p>
    <w:p w14:paraId="20F933E7" w14:textId="77777777" w:rsidR="00954F99" w:rsidRDefault="00477CA5">
      <w:pPr>
        <w:pStyle w:val="affd"/>
      </w:pPr>
      <w:bookmarkStart w:id="419" w:name="_Toc204093277"/>
      <w:bookmarkStart w:id="420" w:name="_Toc204853264"/>
      <w:bookmarkStart w:id="421" w:name="_Toc204096901"/>
      <w:bookmarkStart w:id="422" w:name="_Toc204876435"/>
      <w:r>
        <w:rPr>
          <w:rFonts w:hint="eastAsia"/>
        </w:rPr>
        <w:t>信息安全</w:t>
      </w:r>
      <w:r>
        <w:rPr>
          <w:rFonts w:ascii="MS Gothic" w:eastAsia="MS Gothic" w:hAnsi="MS Gothic" w:cs="MS Gothic" w:hint="eastAsia"/>
        </w:rPr>
        <w:t>​</w:t>
      </w:r>
      <w:bookmarkEnd w:id="419"/>
      <w:bookmarkEnd w:id="420"/>
      <w:bookmarkEnd w:id="421"/>
      <w:bookmarkEnd w:id="422"/>
    </w:p>
    <w:p w14:paraId="1348F565" w14:textId="77777777" w:rsidR="00954F99" w:rsidRDefault="00477CA5" w:rsidP="00FB4975">
      <w:pPr>
        <w:pStyle w:val="affffffffb"/>
      </w:pPr>
      <w:r>
        <w:rPr>
          <w:rFonts w:hint="eastAsia"/>
        </w:rPr>
        <w:t>加强技术成果权益登记信息系统的安全防护，采取必要的技术措施，防止信息泄露、篡改和丢失。</w:t>
      </w:r>
      <w:r>
        <w:rPr>
          <w:rFonts w:ascii="MS Gothic" w:eastAsia="MS Gothic" w:hAnsi="MS Gothic" w:cs="MS Gothic" w:hint="eastAsia"/>
        </w:rPr>
        <w:t>​</w:t>
      </w:r>
    </w:p>
    <w:p w14:paraId="70FADA50" w14:textId="77777777" w:rsidR="00954F99" w:rsidRDefault="00477CA5" w:rsidP="00FB4975">
      <w:pPr>
        <w:pStyle w:val="affffffffb"/>
      </w:pPr>
      <w:r>
        <w:rPr>
          <w:rFonts w:hint="eastAsia"/>
        </w:rPr>
        <w:t>严格限制登记信息的访问权限，只有经授权的人员才能查阅和使用登记信息。</w:t>
      </w:r>
      <w:r>
        <w:rPr>
          <w:rFonts w:ascii="MS Gothic" w:eastAsia="MS Gothic" w:hAnsi="MS Gothic" w:cs="MS Gothic" w:hint="eastAsia"/>
        </w:rPr>
        <w:t>​</w:t>
      </w:r>
    </w:p>
    <w:p w14:paraId="629618DC" w14:textId="77777777" w:rsidR="00954F99" w:rsidRDefault="00477CA5" w:rsidP="00FB4975">
      <w:pPr>
        <w:pStyle w:val="affffffffb"/>
      </w:pPr>
      <w:r>
        <w:rPr>
          <w:rFonts w:hint="eastAsia"/>
        </w:rPr>
        <w:t>定期对登记信息进行备份，确保数据安全。</w:t>
      </w:r>
    </w:p>
    <w:p w14:paraId="33449C0B" w14:textId="77777777" w:rsidR="00954F99" w:rsidRDefault="00477CA5">
      <w:pPr>
        <w:pStyle w:val="affc"/>
      </w:pPr>
      <w:bookmarkStart w:id="423" w:name="_Toc202341357"/>
      <w:bookmarkStart w:id="424" w:name="_Toc202441924"/>
      <w:bookmarkStart w:id="425" w:name="_Toc192146567"/>
      <w:bookmarkStart w:id="426" w:name="_Toc201242524"/>
      <w:bookmarkStart w:id="427" w:name="_Toc202342909"/>
      <w:bookmarkStart w:id="428" w:name="_Toc202794832"/>
      <w:bookmarkStart w:id="429" w:name="_Toc203160221"/>
      <w:bookmarkStart w:id="430" w:name="_Toc203742152"/>
      <w:bookmarkStart w:id="431" w:name="_Toc204096902"/>
      <w:bookmarkStart w:id="432" w:name="_Toc204853265"/>
      <w:bookmarkStart w:id="433" w:name="_Toc204093278"/>
      <w:bookmarkStart w:id="434" w:name="_Toc203690763"/>
      <w:bookmarkStart w:id="435" w:name="_Toc204876436"/>
      <w:bookmarkEnd w:id="398"/>
      <w:r>
        <w:rPr>
          <w:rFonts w:hint="eastAsia"/>
        </w:rPr>
        <w:t>评价</w:t>
      </w:r>
      <w:bookmarkEnd w:id="423"/>
      <w:bookmarkEnd w:id="424"/>
      <w:bookmarkEnd w:id="425"/>
      <w:bookmarkEnd w:id="426"/>
      <w:bookmarkEnd w:id="427"/>
      <w:r>
        <w:rPr>
          <w:rFonts w:hint="eastAsia"/>
        </w:rPr>
        <w:t>与改进</w:t>
      </w:r>
      <w:bookmarkEnd w:id="428"/>
      <w:bookmarkEnd w:id="429"/>
      <w:bookmarkEnd w:id="430"/>
      <w:bookmarkEnd w:id="431"/>
      <w:bookmarkEnd w:id="432"/>
      <w:bookmarkEnd w:id="433"/>
      <w:bookmarkEnd w:id="434"/>
      <w:bookmarkEnd w:id="435"/>
    </w:p>
    <w:p w14:paraId="6A232FF4" w14:textId="77777777" w:rsidR="00954F99" w:rsidRDefault="00477CA5">
      <w:pPr>
        <w:pStyle w:val="affffffff8"/>
      </w:pPr>
      <w:r>
        <w:rPr>
          <w:rFonts w:hint="eastAsia"/>
        </w:rPr>
        <w:t>登记机构应建立以登记服务对象为核心的服务质量评价机制。</w:t>
      </w:r>
    </w:p>
    <w:p w14:paraId="62F39B4D" w14:textId="77777777" w:rsidR="00954F99" w:rsidRDefault="00477CA5">
      <w:pPr>
        <w:pStyle w:val="affffffff8"/>
        <w:sectPr w:rsidR="00954F99">
          <w:pgSz w:w="11906" w:h="16838"/>
          <w:pgMar w:top="1928" w:right="1134" w:bottom="1134" w:left="1134" w:header="1418" w:footer="1134" w:gutter="284"/>
          <w:cols w:space="425"/>
          <w:formProt w:val="0"/>
          <w:docGrid w:type="lines" w:linePitch="312"/>
        </w:sectPr>
      </w:pPr>
      <w:r>
        <w:rPr>
          <w:rFonts w:hint="eastAsia"/>
        </w:rPr>
        <w:t>登记机构应基于评价结果，制定并实施服务改进计划，持续提升服务质量和相关方满意度。</w:t>
      </w:r>
    </w:p>
    <w:p w14:paraId="3699B5E2" w14:textId="77777777" w:rsidR="00954F99" w:rsidRDefault="00954F99">
      <w:pPr>
        <w:pStyle w:val="af8"/>
      </w:pPr>
      <w:bookmarkStart w:id="436" w:name="BookMark5"/>
      <w:bookmarkEnd w:id="53"/>
    </w:p>
    <w:p w14:paraId="41E381EF" w14:textId="77777777" w:rsidR="00954F99" w:rsidRDefault="00954F99">
      <w:pPr>
        <w:pStyle w:val="afe"/>
      </w:pPr>
    </w:p>
    <w:p w14:paraId="4FFC77B4" w14:textId="77777777" w:rsidR="00954F99" w:rsidRDefault="00477CA5">
      <w:pPr>
        <w:pStyle w:val="aff3"/>
        <w:spacing w:after="156"/>
      </w:pPr>
      <w:r>
        <w:br/>
      </w:r>
      <w:bookmarkStart w:id="437" w:name="_Toc204096903"/>
      <w:bookmarkStart w:id="438" w:name="_Toc204093279"/>
      <w:bookmarkStart w:id="439" w:name="_Toc204853266"/>
      <w:bookmarkStart w:id="440" w:name="_Toc203742153"/>
      <w:bookmarkStart w:id="441" w:name="_Toc204876437"/>
      <w:r>
        <w:rPr>
          <w:rFonts w:hint="eastAsia"/>
        </w:rPr>
        <w:t>（规范性）</w:t>
      </w:r>
      <w:r>
        <w:br/>
      </w:r>
      <w:r>
        <w:rPr>
          <w:rFonts w:hint="eastAsia"/>
        </w:rPr>
        <w:t>初始登记服务流程图</w:t>
      </w:r>
      <w:bookmarkEnd w:id="437"/>
      <w:bookmarkEnd w:id="438"/>
      <w:bookmarkEnd w:id="439"/>
      <w:bookmarkEnd w:id="440"/>
      <w:bookmarkEnd w:id="441"/>
    </w:p>
    <w:p w14:paraId="238911FA" w14:textId="77777777" w:rsidR="00954F99" w:rsidRDefault="00477CA5">
      <w:pPr>
        <w:pStyle w:val="affffe"/>
      </w:pPr>
      <w:r>
        <w:rPr>
          <w:rFonts w:hint="eastAsia"/>
        </w:rPr>
        <w:t>初始登记服务流程图如图A</w:t>
      </w:r>
      <w:r>
        <w:t>.1</w:t>
      </w:r>
      <w:r>
        <w:rPr>
          <w:rFonts w:hint="eastAsia"/>
        </w:rPr>
        <w:t>所示。</w:t>
      </w:r>
    </w:p>
    <w:p w14:paraId="4DB5E882" w14:textId="5CFAD138" w:rsidR="0007517F" w:rsidRDefault="0007517F">
      <w:pPr>
        <w:pStyle w:val="affffe"/>
        <w:jc w:val="center"/>
      </w:pPr>
    </w:p>
    <w:p w14:paraId="1D3941D0" w14:textId="5CDA3E9C" w:rsidR="0007517F" w:rsidRDefault="0007517F">
      <w:pPr>
        <w:pStyle w:val="affffe"/>
        <w:jc w:val="center"/>
      </w:pPr>
      <w:r w:rsidRPr="0007517F">
        <w:rPr>
          <w:noProof/>
        </w:rPr>
        <w:drawing>
          <wp:inline distT="0" distB="0" distL="0" distR="0" wp14:anchorId="11A2F0DD" wp14:editId="5191AE58">
            <wp:extent cx="3771265" cy="5820410"/>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265" cy="5820410"/>
                    </a:xfrm>
                    <a:prstGeom prst="rect">
                      <a:avLst/>
                    </a:prstGeom>
                    <a:noFill/>
                    <a:ln>
                      <a:noFill/>
                    </a:ln>
                  </pic:spPr>
                </pic:pic>
              </a:graphicData>
            </a:graphic>
          </wp:inline>
        </w:drawing>
      </w:r>
    </w:p>
    <w:p w14:paraId="3E8144E4" w14:textId="77777777" w:rsidR="00954F99" w:rsidRPr="0007517F" w:rsidRDefault="00477CA5">
      <w:pPr>
        <w:pStyle w:val="af9"/>
        <w:spacing w:before="156" w:after="156"/>
      </w:pPr>
      <w:r w:rsidRPr="0007517F">
        <w:rPr>
          <w:rFonts w:hint="eastAsia"/>
        </w:rPr>
        <w:t>初始登记服务流程图</w:t>
      </w:r>
    </w:p>
    <w:p w14:paraId="003CBA52" w14:textId="77777777" w:rsidR="00954F99" w:rsidRDefault="00954F99">
      <w:pPr>
        <w:pStyle w:val="affffe"/>
      </w:pPr>
    </w:p>
    <w:p w14:paraId="34C486F3" w14:textId="77777777" w:rsidR="00954F99" w:rsidRDefault="00954F99">
      <w:pPr>
        <w:pStyle w:val="affffe"/>
      </w:pPr>
    </w:p>
    <w:p w14:paraId="7279E3BB" w14:textId="77777777" w:rsidR="00954F99" w:rsidRDefault="00954F99">
      <w:pPr>
        <w:pStyle w:val="affffe"/>
      </w:pPr>
    </w:p>
    <w:p w14:paraId="492261C9" w14:textId="77777777" w:rsidR="00954F99" w:rsidRDefault="00954F99">
      <w:pPr>
        <w:pStyle w:val="affffe"/>
      </w:pPr>
    </w:p>
    <w:p w14:paraId="26347F0F" w14:textId="77777777" w:rsidR="00954F99" w:rsidRDefault="00954F99">
      <w:pPr>
        <w:pStyle w:val="affffe"/>
        <w:sectPr w:rsidR="00954F99">
          <w:pgSz w:w="11906" w:h="16838"/>
          <w:pgMar w:top="1928" w:right="1134" w:bottom="1134" w:left="1134" w:header="1418" w:footer="1134" w:gutter="284"/>
          <w:cols w:space="425"/>
          <w:formProt w:val="0"/>
          <w:docGrid w:type="lines" w:linePitch="312"/>
        </w:sectPr>
      </w:pPr>
    </w:p>
    <w:p w14:paraId="46FB1BFE" w14:textId="77777777" w:rsidR="00954F99" w:rsidRDefault="00954F99">
      <w:pPr>
        <w:pStyle w:val="af8"/>
      </w:pPr>
    </w:p>
    <w:p w14:paraId="2A6DCC4C" w14:textId="77777777" w:rsidR="00954F99" w:rsidRDefault="00954F99">
      <w:pPr>
        <w:pStyle w:val="afe"/>
      </w:pPr>
    </w:p>
    <w:p w14:paraId="51433E19" w14:textId="77777777" w:rsidR="00954F99" w:rsidRDefault="00477CA5">
      <w:pPr>
        <w:pStyle w:val="aff3"/>
        <w:spacing w:after="156"/>
      </w:pPr>
      <w:r>
        <w:br/>
      </w:r>
      <w:bookmarkStart w:id="442" w:name="_Toc203742154"/>
      <w:bookmarkStart w:id="443" w:name="_Toc204093280"/>
      <w:bookmarkStart w:id="444" w:name="_Toc204096904"/>
      <w:bookmarkStart w:id="445" w:name="_Toc204853267"/>
      <w:bookmarkStart w:id="446" w:name="_Toc204876438"/>
      <w:r>
        <w:rPr>
          <w:rFonts w:hint="eastAsia"/>
        </w:rPr>
        <w:t>（规范性）</w:t>
      </w:r>
      <w:r>
        <w:br/>
      </w:r>
      <w:r>
        <w:rPr>
          <w:rFonts w:hint="eastAsia"/>
        </w:rPr>
        <w:t>著录变更登记服务流程图</w:t>
      </w:r>
      <w:bookmarkEnd w:id="442"/>
      <w:bookmarkEnd w:id="443"/>
      <w:bookmarkEnd w:id="444"/>
      <w:bookmarkEnd w:id="445"/>
      <w:bookmarkEnd w:id="446"/>
    </w:p>
    <w:p w14:paraId="1BB231A8" w14:textId="77777777" w:rsidR="00954F99" w:rsidRDefault="00477CA5">
      <w:pPr>
        <w:pStyle w:val="affffe"/>
      </w:pPr>
      <w:r>
        <w:rPr>
          <w:rFonts w:hint="eastAsia"/>
        </w:rPr>
        <w:t>著录变更登记服务流程图如图B.</w:t>
      </w:r>
      <w:r>
        <w:t>1</w:t>
      </w:r>
      <w:r>
        <w:rPr>
          <w:rFonts w:hint="eastAsia"/>
        </w:rPr>
        <w:t>所示。</w:t>
      </w:r>
    </w:p>
    <w:p w14:paraId="25CD4A15" w14:textId="601B06FE" w:rsidR="0007517F" w:rsidRDefault="0007517F">
      <w:pPr>
        <w:pStyle w:val="affffe"/>
        <w:jc w:val="center"/>
      </w:pPr>
      <w:r w:rsidRPr="0007517F">
        <w:rPr>
          <w:noProof/>
        </w:rPr>
        <w:drawing>
          <wp:inline distT="0" distB="0" distL="0" distR="0" wp14:anchorId="7B52E934" wp14:editId="63D79279">
            <wp:extent cx="5026025" cy="69215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6025" cy="6921500"/>
                    </a:xfrm>
                    <a:prstGeom prst="rect">
                      <a:avLst/>
                    </a:prstGeom>
                    <a:noFill/>
                    <a:ln>
                      <a:noFill/>
                    </a:ln>
                  </pic:spPr>
                </pic:pic>
              </a:graphicData>
            </a:graphic>
          </wp:inline>
        </w:drawing>
      </w:r>
    </w:p>
    <w:p w14:paraId="53C2D3C5" w14:textId="56262803" w:rsidR="00954F99" w:rsidRDefault="00477CA5" w:rsidP="0007517F">
      <w:pPr>
        <w:pStyle w:val="af9"/>
        <w:adjustRightInd/>
        <w:spacing w:before="156" w:after="156"/>
      </w:pPr>
      <w:r w:rsidRPr="0007517F">
        <w:rPr>
          <w:rFonts w:hint="eastAsia"/>
        </w:rPr>
        <w:t>著录变更登记服务流程图</w:t>
      </w:r>
      <w:r>
        <w:br w:type="page"/>
      </w:r>
    </w:p>
    <w:bookmarkEnd w:id="275"/>
    <w:bookmarkEnd w:id="276"/>
    <w:bookmarkEnd w:id="277"/>
    <w:p w14:paraId="7442FBD6" w14:textId="77777777" w:rsidR="00954F99" w:rsidRDefault="00954F99" w:rsidP="0007517F">
      <w:pPr>
        <w:pStyle w:val="af9"/>
        <w:numPr>
          <w:ilvl w:val="0"/>
          <w:numId w:val="0"/>
        </w:numPr>
        <w:spacing w:before="156" w:after="156"/>
        <w:ind w:left="420"/>
        <w:sectPr w:rsidR="00954F99">
          <w:pgSz w:w="11906" w:h="16838"/>
          <w:pgMar w:top="1928" w:right="1134" w:bottom="1134" w:left="1134" w:header="1418" w:footer="1134" w:gutter="284"/>
          <w:cols w:space="425"/>
          <w:formProt w:val="0"/>
          <w:docGrid w:type="lines" w:linePitch="312"/>
        </w:sectPr>
      </w:pPr>
    </w:p>
    <w:p w14:paraId="48C447B0" w14:textId="77777777" w:rsidR="00954F99" w:rsidRDefault="00477CA5">
      <w:pPr>
        <w:pStyle w:val="afffff5"/>
      </w:pPr>
      <w:bookmarkStart w:id="447" w:name="_Toc192146568"/>
      <w:bookmarkStart w:id="448" w:name="_Toc203690765"/>
      <w:bookmarkStart w:id="449" w:name="_Toc203742156"/>
      <w:bookmarkStart w:id="450" w:name="_Toc192063145"/>
      <w:bookmarkStart w:id="451" w:name="_Toc204093282"/>
      <w:bookmarkStart w:id="452" w:name="_Toc204096905"/>
      <w:bookmarkStart w:id="453" w:name="_Toc204853268"/>
      <w:bookmarkStart w:id="454" w:name="_Toc203160223"/>
      <w:bookmarkStart w:id="455" w:name="_Toc201242525"/>
      <w:bookmarkStart w:id="456" w:name="_Toc202794833"/>
      <w:bookmarkStart w:id="457" w:name="_Toc202342910"/>
      <w:bookmarkStart w:id="458" w:name="_Toc202441925"/>
      <w:bookmarkStart w:id="459" w:name="_Toc202341358"/>
      <w:bookmarkStart w:id="460" w:name="_Toc204876439"/>
      <w:bookmarkStart w:id="461" w:name="BookMark6"/>
      <w:bookmarkEnd w:id="436"/>
      <w:r>
        <w:rPr>
          <w:rFonts w:hint="eastAsia"/>
        </w:rPr>
        <w:lastRenderedPageBreak/>
        <w:t>参考文献</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CFF0A06" w14:textId="77777777" w:rsidR="00954F99" w:rsidRDefault="00477CA5">
      <w:pPr>
        <w:pStyle w:val="affffe"/>
      </w:pPr>
      <w:r>
        <w:rPr>
          <w:rFonts w:hint="eastAsia"/>
        </w:rPr>
        <w:t>[</w:t>
      </w:r>
      <w:r>
        <w:t xml:space="preserve">1] </w:t>
      </w:r>
      <w:bookmarkStart w:id="462" w:name="OLE_LINK1"/>
      <w:r>
        <w:t>GB/T 29632-2021</w:t>
      </w:r>
      <w:bookmarkEnd w:id="462"/>
      <w:r>
        <w:t xml:space="preserve"> </w:t>
      </w:r>
      <w:r>
        <w:rPr>
          <w:rFonts w:hint="eastAsia"/>
        </w:rPr>
        <w:t>家用汽车产品三包主要零部件种类范围及三包凭证</w:t>
      </w:r>
    </w:p>
    <w:p w14:paraId="4F304EE9" w14:textId="77777777" w:rsidR="00954F99" w:rsidRDefault="00477CA5">
      <w:pPr>
        <w:pStyle w:val="affffe"/>
      </w:pPr>
      <w:r>
        <w:rPr>
          <w:rFonts w:hint="eastAsia"/>
        </w:rPr>
        <w:t>[</w:t>
      </w:r>
      <w:r>
        <w:t xml:space="preserve">2] </w:t>
      </w:r>
      <w:r>
        <w:rPr>
          <w:rFonts w:hint="eastAsia"/>
        </w:rPr>
        <w:t>GB/T 34670-2017 技术转移服务规范</w:t>
      </w:r>
    </w:p>
    <w:p w14:paraId="0B502C78" w14:textId="77777777" w:rsidR="00954F99" w:rsidRDefault="00477CA5">
      <w:pPr>
        <w:pStyle w:val="affffe"/>
      </w:pPr>
      <w:bookmarkStart w:id="463" w:name="OLE_LINK3"/>
      <w:r>
        <w:rPr>
          <w:rFonts w:hint="eastAsia"/>
        </w:rPr>
        <w:t>[</w:t>
      </w:r>
      <w:r>
        <w:t xml:space="preserve">3] </w:t>
      </w:r>
      <w:r>
        <w:rPr>
          <w:rFonts w:hint="eastAsia"/>
        </w:rPr>
        <w:t>中华人民共和国科学技术进步法</w:t>
      </w:r>
      <w:bookmarkEnd w:id="463"/>
      <w:r>
        <w:rPr>
          <w:rFonts w:hint="eastAsia"/>
        </w:rPr>
        <w:t>（2021年12月24日，中华人民共和国第十三届全国人民代表大会常务委员会第三十二次会议修订通过）</w:t>
      </w:r>
    </w:p>
    <w:p w14:paraId="1DC6B9AF" w14:textId="77777777" w:rsidR="00954F99" w:rsidRDefault="00477CA5">
      <w:pPr>
        <w:pStyle w:val="affffe"/>
      </w:pPr>
      <w:r>
        <w:rPr>
          <w:rFonts w:hint="eastAsia"/>
        </w:rPr>
        <w:t>[</w:t>
      </w:r>
      <w:r>
        <w:t xml:space="preserve">4] </w:t>
      </w:r>
      <w:bookmarkStart w:id="464" w:name="OLE_LINK4"/>
      <w:r>
        <w:rPr>
          <w:rFonts w:hint="eastAsia"/>
        </w:rPr>
        <w:t>中华人民共和国专利法</w:t>
      </w:r>
      <w:bookmarkEnd w:id="464"/>
      <w:r>
        <w:rPr>
          <w:rFonts w:hint="eastAsia"/>
        </w:rPr>
        <w:t>（</w:t>
      </w:r>
      <w:r>
        <w:t>2020年10月17日，第十三届全国人民代表大会常务委员会第二十二次会议通过修改</w:t>
      </w:r>
      <w:r>
        <w:rPr>
          <w:rFonts w:hint="eastAsia"/>
        </w:rPr>
        <w:t>）</w:t>
      </w:r>
    </w:p>
    <w:p w14:paraId="6BCE29FD" w14:textId="77777777" w:rsidR="00954F99" w:rsidRDefault="00477CA5">
      <w:pPr>
        <w:pStyle w:val="affffe"/>
      </w:pPr>
      <w:r>
        <w:rPr>
          <w:rFonts w:hint="eastAsia"/>
        </w:rPr>
        <w:t>[</w:t>
      </w:r>
      <w:r>
        <w:t>5]</w:t>
      </w:r>
      <w:r>
        <w:rPr>
          <w:rFonts w:hint="eastAsia"/>
        </w:rPr>
        <w:t xml:space="preserve"> </w:t>
      </w:r>
      <w:bookmarkStart w:id="465" w:name="OLE_LINK5"/>
      <w:r>
        <w:rPr>
          <w:rFonts w:hint="eastAsia"/>
        </w:rPr>
        <w:t>中华人民共和国民法典</w:t>
      </w:r>
      <w:bookmarkEnd w:id="465"/>
      <w:r>
        <w:rPr>
          <w:rFonts w:hint="eastAsia"/>
        </w:rPr>
        <w:t>（2020年5月28日，十三届全国人大三次会议通过）</w:t>
      </w:r>
    </w:p>
    <w:p w14:paraId="5F2DD0AF" w14:textId="77777777" w:rsidR="00954F99" w:rsidRDefault="00477CA5">
      <w:pPr>
        <w:pStyle w:val="affffe"/>
      </w:pPr>
      <w:r>
        <w:rPr>
          <w:rFonts w:hint="eastAsia"/>
        </w:rPr>
        <w:t>[</w:t>
      </w:r>
      <w:r>
        <w:t xml:space="preserve">6] </w:t>
      </w:r>
      <w:bookmarkStart w:id="466" w:name="OLE_LINK6"/>
      <w:r>
        <w:rPr>
          <w:rFonts w:hint="eastAsia"/>
        </w:rPr>
        <w:t>技术合同认定登记管理办法</w:t>
      </w:r>
      <w:bookmarkEnd w:id="466"/>
      <w:r>
        <w:rPr>
          <w:rFonts w:hint="eastAsia"/>
        </w:rPr>
        <w:t xml:space="preserve">（征求意见稿） </w:t>
      </w:r>
      <w:r>
        <w:t>(</w:t>
      </w:r>
      <w:r>
        <w:rPr>
          <w:rFonts w:hint="eastAsia"/>
          <w:color w:val="333333"/>
          <w:shd w:val="clear" w:color="auto" w:fill="FFFFFF"/>
        </w:rPr>
        <w:t>工科函</w:t>
      </w:r>
      <w:r>
        <w:rPr>
          <w:rFonts w:hAnsi="宋体" w:hint="eastAsia"/>
        </w:rPr>
        <w:t>〔2</w:t>
      </w:r>
      <w:r>
        <w:rPr>
          <w:rFonts w:hAnsi="宋体"/>
        </w:rPr>
        <w:t>024</w:t>
      </w:r>
      <w:r>
        <w:rPr>
          <w:rFonts w:hAnsi="宋体" w:hint="eastAsia"/>
        </w:rPr>
        <w:t>〕</w:t>
      </w:r>
      <w:r>
        <w:rPr>
          <w:color w:val="333333"/>
          <w:shd w:val="clear" w:color="auto" w:fill="FFFFFF"/>
        </w:rPr>
        <w:t>986</w:t>
      </w:r>
      <w:r>
        <w:rPr>
          <w:rFonts w:hint="eastAsia"/>
          <w:color w:val="333333"/>
          <w:shd w:val="clear" w:color="auto" w:fill="FFFFFF"/>
        </w:rPr>
        <w:t>号)</w:t>
      </w:r>
    </w:p>
    <w:p w14:paraId="7BABBA7D" w14:textId="77777777" w:rsidR="00954F99" w:rsidRDefault="00477CA5">
      <w:pPr>
        <w:pStyle w:val="affffe"/>
      </w:pPr>
      <w:r>
        <w:rPr>
          <w:rFonts w:hint="eastAsia"/>
        </w:rPr>
        <w:t>[</w:t>
      </w:r>
      <w:r>
        <w:t>7]</w:t>
      </w:r>
      <w:r>
        <w:rPr>
          <w:rFonts w:hint="eastAsia"/>
        </w:rPr>
        <w:t xml:space="preserve"> </w:t>
      </w:r>
      <w:bookmarkStart w:id="467" w:name="OLE_LINK8"/>
      <w:r>
        <w:rPr>
          <w:rFonts w:hint="eastAsia"/>
        </w:rPr>
        <w:t>证券登记结算管理办法 （</w:t>
      </w:r>
      <w:r>
        <w:rPr>
          <w:rFonts w:hint="eastAsia"/>
          <w:shd w:val="clear" w:color="auto" w:fill="FFFFFF"/>
        </w:rPr>
        <w:t>中国证券监督管理委员会2</w:t>
      </w:r>
      <w:r>
        <w:rPr>
          <w:shd w:val="clear" w:color="auto" w:fill="FFFFFF"/>
        </w:rPr>
        <w:t>022</w:t>
      </w:r>
      <w:r>
        <w:rPr>
          <w:rFonts w:hint="eastAsia"/>
          <w:shd w:val="clear" w:color="auto" w:fill="FFFFFF"/>
        </w:rPr>
        <w:t>年第1</w:t>
      </w:r>
      <w:r>
        <w:rPr>
          <w:shd w:val="clear" w:color="auto" w:fill="FFFFFF"/>
        </w:rPr>
        <w:t>97</w:t>
      </w:r>
      <w:r>
        <w:rPr>
          <w:rFonts w:hint="eastAsia"/>
          <w:shd w:val="clear" w:color="auto" w:fill="FFFFFF"/>
        </w:rPr>
        <w:t>号令</w:t>
      </w:r>
      <w:r>
        <w:rPr>
          <w:rFonts w:hint="eastAsia"/>
        </w:rPr>
        <w:t>）</w:t>
      </w:r>
    </w:p>
    <w:p w14:paraId="061E435A" w14:textId="77777777" w:rsidR="00954F99" w:rsidRDefault="00477CA5">
      <w:pPr>
        <w:pStyle w:val="affffe"/>
      </w:pPr>
      <w:r>
        <w:rPr>
          <w:rFonts w:hint="eastAsia"/>
        </w:rPr>
        <w:t>[</w:t>
      </w:r>
      <w:r>
        <w:t xml:space="preserve">8] </w:t>
      </w:r>
      <w:proofErr w:type="gramStart"/>
      <w:r>
        <w:rPr>
          <w:rFonts w:hint="eastAsia"/>
        </w:rPr>
        <w:t>碳排放权</w:t>
      </w:r>
      <w:proofErr w:type="gramEnd"/>
      <w:r>
        <w:rPr>
          <w:rFonts w:hint="eastAsia"/>
        </w:rPr>
        <w:t>交易管理办法（试行） （中华人民共和国生态环境部2</w:t>
      </w:r>
      <w:r>
        <w:t>021</w:t>
      </w:r>
      <w:r>
        <w:rPr>
          <w:rFonts w:hint="eastAsia"/>
        </w:rPr>
        <w:t>年部令第1</w:t>
      </w:r>
      <w:r>
        <w:t>9</w:t>
      </w:r>
      <w:r>
        <w:rPr>
          <w:rFonts w:hint="eastAsia"/>
        </w:rPr>
        <w:t>号）</w:t>
      </w:r>
    </w:p>
    <w:p w14:paraId="520A8393" w14:textId="77777777" w:rsidR="00954F99" w:rsidRDefault="00477CA5">
      <w:pPr>
        <w:pStyle w:val="affffe"/>
      </w:pPr>
      <w:r>
        <w:rPr>
          <w:rFonts w:hint="eastAsia"/>
        </w:rPr>
        <w:t>[</w:t>
      </w:r>
      <w:r>
        <w:t xml:space="preserve">9] </w:t>
      </w:r>
      <w:proofErr w:type="gramStart"/>
      <w:r>
        <w:rPr>
          <w:rFonts w:hint="eastAsia"/>
        </w:rPr>
        <w:t>全国碳排放权</w:t>
      </w:r>
      <w:proofErr w:type="gramEnd"/>
      <w:r>
        <w:rPr>
          <w:rFonts w:hint="eastAsia"/>
        </w:rPr>
        <w:t>登记交易结算管理办法（试行）征求意见稿 （</w:t>
      </w:r>
      <w:proofErr w:type="gramStart"/>
      <w:r>
        <w:rPr>
          <w:rFonts w:hint="eastAsia"/>
        </w:rPr>
        <w:t>环办便函</w:t>
      </w:r>
      <w:proofErr w:type="gramEnd"/>
      <w:r>
        <w:rPr>
          <w:rFonts w:hint="eastAsia"/>
        </w:rPr>
        <w:t>〔2020〕373号）</w:t>
      </w:r>
    </w:p>
    <w:p w14:paraId="78667ADC" w14:textId="77777777" w:rsidR="00954F99" w:rsidRDefault="00477CA5">
      <w:pPr>
        <w:pStyle w:val="affffe"/>
      </w:pPr>
      <w:r>
        <w:rPr>
          <w:rFonts w:hint="eastAsia"/>
        </w:rPr>
        <w:t>[</w:t>
      </w:r>
      <w:r>
        <w:t xml:space="preserve">10] </w:t>
      </w:r>
      <w:r>
        <w:rPr>
          <w:rFonts w:hint="eastAsia"/>
        </w:rPr>
        <w:t>上海市科学技术进步条例</w:t>
      </w:r>
      <w:bookmarkEnd w:id="467"/>
      <w:r>
        <w:rPr>
          <w:rFonts w:hint="eastAsia"/>
        </w:rPr>
        <w:t xml:space="preserve"> （2024年5月10日，上海市第十六届人民代表大会常务委员会第十三次会议通过修订）</w:t>
      </w:r>
    </w:p>
    <w:p w14:paraId="0E844FAC" w14:textId="77777777" w:rsidR="00954F99" w:rsidRDefault="00477CA5">
      <w:pPr>
        <w:pStyle w:val="affffe"/>
      </w:pPr>
      <w:r>
        <w:rPr>
          <w:rFonts w:hint="eastAsia"/>
        </w:rPr>
        <w:t>[</w:t>
      </w:r>
      <w:r>
        <w:t xml:space="preserve">11] </w:t>
      </w:r>
      <w:r>
        <w:rPr>
          <w:rFonts w:hint="eastAsia"/>
        </w:rPr>
        <w:t>上海市技术交易场所管理细则（沪科</w:t>
      </w:r>
      <w:proofErr w:type="gramStart"/>
      <w:r>
        <w:rPr>
          <w:rFonts w:hint="eastAsia"/>
        </w:rPr>
        <w:t>规</w:t>
      </w:r>
      <w:bookmarkStart w:id="468" w:name="OLE_LINK7"/>
      <w:proofErr w:type="gramEnd"/>
      <w:r>
        <w:rPr>
          <w:rFonts w:hAnsi="宋体" w:hint="eastAsia"/>
        </w:rPr>
        <w:t>〔2</w:t>
      </w:r>
      <w:r>
        <w:rPr>
          <w:rFonts w:hAnsi="宋体"/>
        </w:rPr>
        <w:t>025</w:t>
      </w:r>
      <w:r>
        <w:rPr>
          <w:rFonts w:hAnsi="宋体" w:hint="eastAsia"/>
        </w:rPr>
        <w:t>〕</w:t>
      </w:r>
      <w:bookmarkEnd w:id="468"/>
      <w:r>
        <w:rPr>
          <w:rFonts w:hAnsi="宋体" w:hint="eastAsia"/>
        </w:rPr>
        <w:t>2号</w:t>
      </w:r>
      <w:r>
        <w:rPr>
          <w:rFonts w:hint="eastAsia"/>
        </w:rPr>
        <w:t>）</w:t>
      </w:r>
    </w:p>
    <w:p w14:paraId="04F135CE" w14:textId="77777777" w:rsidR="00954F99" w:rsidRDefault="00477CA5">
      <w:pPr>
        <w:pStyle w:val="affffe"/>
      </w:pPr>
      <w:bookmarkStart w:id="469" w:name="BookMark8"/>
      <w:bookmarkEnd w:id="461"/>
      <w:r>
        <w:rPr>
          <w:noProof/>
        </w:rPr>
        <w:drawing>
          <wp:inline distT="0" distB="0" distL="0" distR="0" wp14:anchorId="3D7FF915" wp14:editId="71837118">
            <wp:extent cx="1485900" cy="317500"/>
            <wp:effectExtent l="0" t="0" r="0" b="6350"/>
            <wp:docPr id="181309199" name="图片 1"/>
            <wp:cNvGraphicFramePr/>
            <a:graphic xmlns:a="http://schemas.openxmlformats.org/drawingml/2006/main">
              <a:graphicData uri="http://schemas.openxmlformats.org/drawingml/2006/picture">
                <pic:pic xmlns:pic="http://schemas.openxmlformats.org/drawingml/2006/picture">
                  <pic:nvPicPr>
                    <pic:cNvPr id="181309199"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9"/>
    </w:p>
    <w:sectPr w:rsidR="00954F9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6A8AD" w14:textId="77777777" w:rsidR="009D51A1" w:rsidRDefault="009D51A1">
      <w:pPr>
        <w:spacing w:line="240" w:lineRule="auto"/>
      </w:pPr>
      <w:r>
        <w:separator/>
      </w:r>
    </w:p>
  </w:endnote>
  <w:endnote w:type="continuationSeparator" w:id="0">
    <w:p w14:paraId="66F105D6" w14:textId="77777777" w:rsidR="009D51A1" w:rsidRDefault="009D5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906F6" w14:textId="77777777" w:rsidR="00954F99" w:rsidRDefault="00477CA5">
    <w:pPr>
      <w:pStyle w:val="afffb"/>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29A3" w14:textId="77777777" w:rsidR="00954F99" w:rsidRDefault="00954F99">
    <w:pPr>
      <w:pStyle w:val="afff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91FF" w14:textId="77777777" w:rsidR="00954F99" w:rsidRDefault="00477CA5">
    <w:pPr>
      <w:pStyle w:val="affffb"/>
    </w:pPr>
    <w:r>
      <w:fldChar w:fldCharType="begin"/>
    </w:r>
    <w:r>
      <w:instrText>PAGE   \* MERGEFORMAT</w:instrText>
    </w:r>
    <w:r>
      <w:fldChar w:fldCharType="separate"/>
    </w:r>
    <w:r w:rsidR="00AE6B79" w:rsidRPr="00AE6B79">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55DCD" w14:textId="77777777" w:rsidR="009D51A1" w:rsidRDefault="009D51A1">
      <w:pPr>
        <w:spacing w:line="240" w:lineRule="auto"/>
      </w:pPr>
      <w:r>
        <w:separator/>
      </w:r>
    </w:p>
  </w:footnote>
  <w:footnote w:type="continuationSeparator" w:id="0">
    <w:p w14:paraId="1F405C3E" w14:textId="77777777" w:rsidR="009D51A1" w:rsidRDefault="009D51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E750" w14:textId="77777777" w:rsidR="00954F99" w:rsidRDefault="00477CA5">
    <w:pPr>
      <w:pStyle w:val="a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A81F" w14:textId="77777777" w:rsidR="00954F99" w:rsidRDefault="00954F99">
    <w:pPr>
      <w:pStyle w:val="afff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EEFA" w14:textId="77777777" w:rsidR="00954F99" w:rsidRDefault="00477CA5">
    <w:pPr>
      <w:pStyle w:val="afffc"/>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98F6" w14:textId="4AFF1967" w:rsidR="00954F99" w:rsidRDefault="00477CA5">
    <w:pPr>
      <w:pStyle w:val="afffff3"/>
    </w:pPr>
    <w:r>
      <w:fldChar w:fldCharType="begin"/>
    </w:r>
    <w:r>
      <w:instrText xml:space="preserve"> STYLEREF  标准文件_文件编号  \* MERGEFORMAT </w:instrText>
    </w:r>
    <w:r>
      <w:fldChar w:fldCharType="separate"/>
    </w:r>
    <w:r w:rsidR="00AE6B79">
      <w:rPr>
        <w:noProof/>
      </w:rPr>
      <w:t>DB 31/T XXXX</w:t>
    </w:r>
    <w:r w:rsidR="00AE6B79">
      <w:rPr>
        <w:noProof/>
      </w:rPr>
      <w:t>—</w:t>
    </w:r>
    <w:r w:rsidR="00AE6B7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2"/>
        </w:tabs>
        <w:ind w:left="852"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426"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C6631C7"/>
    <w:multiLevelType w:val="multilevel"/>
    <w:tmpl w:val="DDEC5E46"/>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426" w:firstLine="0"/>
      </w:pPr>
      <w:rPr>
        <w:rFonts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ppizteO5m1I57Ti1uf594c4WrO0oZIVLvlJZBRXvkcKuNalPhqheCBlx+9maE14Akr+JaO5AkJ7X+ULpoh18A==" w:salt="0t92Xy21rOELx4xy5GUCRw=="/>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ZTE5ZTA1OWRlYWE1NGRhN2I0MzlkYTcwZjA2YzYifQ=="/>
  </w:docVars>
  <w:rsids>
    <w:rsidRoot w:val="00C72BA9"/>
    <w:rsid w:val="0000040A"/>
    <w:rsid w:val="00000A94"/>
    <w:rsid w:val="00001972"/>
    <w:rsid w:val="00001D9A"/>
    <w:rsid w:val="00007AAB"/>
    <w:rsid w:val="00007B3A"/>
    <w:rsid w:val="000107E0"/>
    <w:rsid w:val="000110DA"/>
    <w:rsid w:val="00011FDE"/>
    <w:rsid w:val="00012FFD"/>
    <w:rsid w:val="00014162"/>
    <w:rsid w:val="00014340"/>
    <w:rsid w:val="00016A9C"/>
    <w:rsid w:val="00017759"/>
    <w:rsid w:val="00020EE5"/>
    <w:rsid w:val="00022184"/>
    <w:rsid w:val="00022762"/>
    <w:rsid w:val="000238E0"/>
    <w:rsid w:val="000249DB"/>
    <w:rsid w:val="000250F8"/>
    <w:rsid w:val="0002595E"/>
    <w:rsid w:val="000303C3"/>
    <w:rsid w:val="00031277"/>
    <w:rsid w:val="000319B0"/>
    <w:rsid w:val="000330AE"/>
    <w:rsid w:val="000331D3"/>
    <w:rsid w:val="00033A56"/>
    <w:rsid w:val="000346A5"/>
    <w:rsid w:val="000348D5"/>
    <w:rsid w:val="000359C3"/>
    <w:rsid w:val="00035A7D"/>
    <w:rsid w:val="000365ED"/>
    <w:rsid w:val="0004249A"/>
    <w:rsid w:val="000430DE"/>
    <w:rsid w:val="00043282"/>
    <w:rsid w:val="00044286"/>
    <w:rsid w:val="000443C8"/>
    <w:rsid w:val="00044D26"/>
    <w:rsid w:val="00047F28"/>
    <w:rsid w:val="000503AA"/>
    <w:rsid w:val="000506A1"/>
    <w:rsid w:val="00050AEB"/>
    <w:rsid w:val="000515DD"/>
    <w:rsid w:val="0005265A"/>
    <w:rsid w:val="000539DD"/>
    <w:rsid w:val="00053BD3"/>
    <w:rsid w:val="000556ED"/>
    <w:rsid w:val="00055FE2"/>
    <w:rsid w:val="0005616F"/>
    <w:rsid w:val="00060C2E"/>
    <w:rsid w:val="00061033"/>
    <w:rsid w:val="000613EF"/>
    <w:rsid w:val="0006158D"/>
    <w:rsid w:val="000616EE"/>
    <w:rsid w:val="000619E9"/>
    <w:rsid w:val="000622D4"/>
    <w:rsid w:val="0006357D"/>
    <w:rsid w:val="00067F1E"/>
    <w:rsid w:val="00071CC0"/>
    <w:rsid w:val="00073C8C"/>
    <w:rsid w:val="0007517F"/>
    <w:rsid w:val="00077B64"/>
    <w:rsid w:val="00080A1C"/>
    <w:rsid w:val="00081563"/>
    <w:rsid w:val="00082317"/>
    <w:rsid w:val="000836A4"/>
    <w:rsid w:val="00083D2C"/>
    <w:rsid w:val="00084046"/>
    <w:rsid w:val="00084D80"/>
    <w:rsid w:val="00086AA1"/>
    <w:rsid w:val="00087A77"/>
    <w:rsid w:val="00090172"/>
    <w:rsid w:val="00090CA6"/>
    <w:rsid w:val="00092B8A"/>
    <w:rsid w:val="00092FB0"/>
    <w:rsid w:val="000934C5"/>
    <w:rsid w:val="00093D25"/>
    <w:rsid w:val="00093DAB"/>
    <w:rsid w:val="00094D73"/>
    <w:rsid w:val="00096D63"/>
    <w:rsid w:val="000A0B60"/>
    <w:rsid w:val="000A0EB8"/>
    <w:rsid w:val="000A13AC"/>
    <w:rsid w:val="000A13B6"/>
    <w:rsid w:val="000A19FC"/>
    <w:rsid w:val="000A296B"/>
    <w:rsid w:val="000A7311"/>
    <w:rsid w:val="000B060F"/>
    <w:rsid w:val="000B064B"/>
    <w:rsid w:val="000B1592"/>
    <w:rsid w:val="000B1FF2"/>
    <w:rsid w:val="000B3B04"/>
    <w:rsid w:val="000B3CDA"/>
    <w:rsid w:val="000B3EB4"/>
    <w:rsid w:val="000B6A0B"/>
    <w:rsid w:val="000B7188"/>
    <w:rsid w:val="000B775D"/>
    <w:rsid w:val="000C0F6C"/>
    <w:rsid w:val="000C11DB"/>
    <w:rsid w:val="000C1492"/>
    <w:rsid w:val="000C2FBD"/>
    <w:rsid w:val="000C4B41"/>
    <w:rsid w:val="000C57D6"/>
    <w:rsid w:val="000C6362"/>
    <w:rsid w:val="000C63B6"/>
    <w:rsid w:val="000C6420"/>
    <w:rsid w:val="000C7666"/>
    <w:rsid w:val="000D0A9C"/>
    <w:rsid w:val="000D1795"/>
    <w:rsid w:val="000D329A"/>
    <w:rsid w:val="000D4B9C"/>
    <w:rsid w:val="000D4EB6"/>
    <w:rsid w:val="000D753B"/>
    <w:rsid w:val="000E3E71"/>
    <w:rsid w:val="000E45C8"/>
    <w:rsid w:val="000E4C9E"/>
    <w:rsid w:val="000E501B"/>
    <w:rsid w:val="000E5C9B"/>
    <w:rsid w:val="000E6FD7"/>
    <w:rsid w:val="000F06E1"/>
    <w:rsid w:val="000F0E3C"/>
    <w:rsid w:val="000F19D5"/>
    <w:rsid w:val="000F3080"/>
    <w:rsid w:val="000F4AEA"/>
    <w:rsid w:val="000F4E63"/>
    <w:rsid w:val="000F5519"/>
    <w:rsid w:val="000F633F"/>
    <w:rsid w:val="000F67E9"/>
    <w:rsid w:val="000F6A3E"/>
    <w:rsid w:val="00102733"/>
    <w:rsid w:val="00104926"/>
    <w:rsid w:val="0010755D"/>
    <w:rsid w:val="001077F2"/>
    <w:rsid w:val="00113B1E"/>
    <w:rsid w:val="00115C22"/>
    <w:rsid w:val="0011711C"/>
    <w:rsid w:val="001175EF"/>
    <w:rsid w:val="0012059C"/>
    <w:rsid w:val="00121B7E"/>
    <w:rsid w:val="00124E4F"/>
    <w:rsid w:val="0012562C"/>
    <w:rsid w:val="001260B7"/>
    <w:rsid w:val="001265CB"/>
    <w:rsid w:val="00131A81"/>
    <w:rsid w:val="001321C6"/>
    <w:rsid w:val="001325C4"/>
    <w:rsid w:val="00133010"/>
    <w:rsid w:val="001338EE"/>
    <w:rsid w:val="00133AAE"/>
    <w:rsid w:val="00133C6E"/>
    <w:rsid w:val="001350FD"/>
    <w:rsid w:val="00135323"/>
    <w:rsid w:val="001356C4"/>
    <w:rsid w:val="00141114"/>
    <w:rsid w:val="00142969"/>
    <w:rsid w:val="001437E3"/>
    <w:rsid w:val="00143CDD"/>
    <w:rsid w:val="001446C2"/>
    <w:rsid w:val="001457E7"/>
    <w:rsid w:val="00145D9D"/>
    <w:rsid w:val="00146388"/>
    <w:rsid w:val="001529E5"/>
    <w:rsid w:val="00153C7E"/>
    <w:rsid w:val="00154781"/>
    <w:rsid w:val="00156B25"/>
    <w:rsid w:val="00156E1A"/>
    <w:rsid w:val="00157894"/>
    <w:rsid w:val="00157B55"/>
    <w:rsid w:val="00157D24"/>
    <w:rsid w:val="00160039"/>
    <w:rsid w:val="001642FA"/>
    <w:rsid w:val="0016472F"/>
    <w:rsid w:val="001649EB"/>
    <w:rsid w:val="00164BAF"/>
    <w:rsid w:val="00164FA8"/>
    <w:rsid w:val="00165065"/>
    <w:rsid w:val="00165434"/>
    <w:rsid w:val="0016580B"/>
    <w:rsid w:val="001658B4"/>
    <w:rsid w:val="00165F49"/>
    <w:rsid w:val="00166B88"/>
    <w:rsid w:val="00166E75"/>
    <w:rsid w:val="0016770A"/>
    <w:rsid w:val="00170804"/>
    <w:rsid w:val="001708E9"/>
    <w:rsid w:val="0017340B"/>
    <w:rsid w:val="0017367F"/>
    <w:rsid w:val="00173FB1"/>
    <w:rsid w:val="0017475E"/>
    <w:rsid w:val="00176DFD"/>
    <w:rsid w:val="00183B3B"/>
    <w:rsid w:val="00183C3B"/>
    <w:rsid w:val="001852C9"/>
    <w:rsid w:val="00187720"/>
    <w:rsid w:val="00190087"/>
    <w:rsid w:val="00190123"/>
    <w:rsid w:val="001913C4"/>
    <w:rsid w:val="0019279E"/>
    <w:rsid w:val="0019348F"/>
    <w:rsid w:val="00193A07"/>
    <w:rsid w:val="00194C95"/>
    <w:rsid w:val="00195C34"/>
    <w:rsid w:val="00196EF5"/>
    <w:rsid w:val="001A00D9"/>
    <w:rsid w:val="001A1A53"/>
    <w:rsid w:val="001A234A"/>
    <w:rsid w:val="001A4067"/>
    <w:rsid w:val="001A4CF3"/>
    <w:rsid w:val="001A6E83"/>
    <w:rsid w:val="001B06E8"/>
    <w:rsid w:val="001B71D0"/>
    <w:rsid w:val="001B71EE"/>
    <w:rsid w:val="001B7799"/>
    <w:rsid w:val="001C04A8"/>
    <w:rsid w:val="001C2C03"/>
    <w:rsid w:val="001C42F7"/>
    <w:rsid w:val="001C49E5"/>
    <w:rsid w:val="001C680C"/>
    <w:rsid w:val="001C6EE7"/>
    <w:rsid w:val="001C7292"/>
    <w:rsid w:val="001C7FEA"/>
    <w:rsid w:val="001D0499"/>
    <w:rsid w:val="001D0BBE"/>
    <w:rsid w:val="001D0ED4"/>
    <w:rsid w:val="001D212F"/>
    <w:rsid w:val="001D29D7"/>
    <w:rsid w:val="001D2DE7"/>
    <w:rsid w:val="001D397B"/>
    <w:rsid w:val="001D411C"/>
    <w:rsid w:val="001D4EA7"/>
    <w:rsid w:val="001D6115"/>
    <w:rsid w:val="001E1B6A"/>
    <w:rsid w:val="001E2484"/>
    <w:rsid w:val="001E3CC4"/>
    <w:rsid w:val="001E4334"/>
    <w:rsid w:val="001E4882"/>
    <w:rsid w:val="001E73AB"/>
    <w:rsid w:val="001F092D"/>
    <w:rsid w:val="001F143A"/>
    <w:rsid w:val="001F1605"/>
    <w:rsid w:val="001F2508"/>
    <w:rsid w:val="001F37DB"/>
    <w:rsid w:val="001F4816"/>
    <w:rsid w:val="001F4EE9"/>
    <w:rsid w:val="001F69B4"/>
    <w:rsid w:val="001F77C7"/>
    <w:rsid w:val="00200183"/>
    <w:rsid w:val="00200333"/>
    <w:rsid w:val="0020107D"/>
    <w:rsid w:val="00202AA4"/>
    <w:rsid w:val="002031F7"/>
    <w:rsid w:val="00203E35"/>
    <w:rsid w:val="002040E6"/>
    <w:rsid w:val="0020527B"/>
    <w:rsid w:val="00205F2C"/>
    <w:rsid w:val="00210B15"/>
    <w:rsid w:val="002142EA"/>
    <w:rsid w:val="002175FD"/>
    <w:rsid w:val="002204BB"/>
    <w:rsid w:val="00221B79"/>
    <w:rsid w:val="00221C6B"/>
    <w:rsid w:val="0022340F"/>
    <w:rsid w:val="002252AF"/>
    <w:rsid w:val="002253A1"/>
    <w:rsid w:val="00225CF8"/>
    <w:rsid w:val="0022794E"/>
    <w:rsid w:val="00233488"/>
    <w:rsid w:val="00233D64"/>
    <w:rsid w:val="0023482A"/>
    <w:rsid w:val="002359CB"/>
    <w:rsid w:val="00243540"/>
    <w:rsid w:val="0024497B"/>
    <w:rsid w:val="0024515B"/>
    <w:rsid w:val="00246021"/>
    <w:rsid w:val="0024666E"/>
    <w:rsid w:val="00246D55"/>
    <w:rsid w:val="00247F52"/>
    <w:rsid w:val="00250B25"/>
    <w:rsid w:val="00250BBE"/>
    <w:rsid w:val="002515C2"/>
    <w:rsid w:val="0025194F"/>
    <w:rsid w:val="00251F70"/>
    <w:rsid w:val="00256A53"/>
    <w:rsid w:val="00257688"/>
    <w:rsid w:val="00257993"/>
    <w:rsid w:val="0026148A"/>
    <w:rsid w:val="00262696"/>
    <w:rsid w:val="002627AE"/>
    <w:rsid w:val="00263D25"/>
    <w:rsid w:val="002643C3"/>
    <w:rsid w:val="00264A0C"/>
    <w:rsid w:val="00264FC7"/>
    <w:rsid w:val="00266EEB"/>
    <w:rsid w:val="00267EF4"/>
    <w:rsid w:val="002702EA"/>
    <w:rsid w:val="00270CB8"/>
    <w:rsid w:val="00272B08"/>
    <w:rsid w:val="0027332D"/>
    <w:rsid w:val="002771AC"/>
    <w:rsid w:val="00281BB8"/>
    <w:rsid w:val="00281E9E"/>
    <w:rsid w:val="00282405"/>
    <w:rsid w:val="00285170"/>
    <w:rsid w:val="00285361"/>
    <w:rsid w:val="002868F5"/>
    <w:rsid w:val="00292D60"/>
    <w:rsid w:val="00293B30"/>
    <w:rsid w:val="00294D34"/>
    <w:rsid w:val="00294E3B"/>
    <w:rsid w:val="00295C43"/>
    <w:rsid w:val="00296193"/>
    <w:rsid w:val="00296C66"/>
    <w:rsid w:val="00296EBE"/>
    <w:rsid w:val="002974E3"/>
    <w:rsid w:val="002A084B"/>
    <w:rsid w:val="002A1260"/>
    <w:rsid w:val="002A1589"/>
    <w:rsid w:val="002A1608"/>
    <w:rsid w:val="002A25DC"/>
    <w:rsid w:val="002A3433"/>
    <w:rsid w:val="002A3AAB"/>
    <w:rsid w:val="002A412F"/>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C0"/>
    <w:rsid w:val="002C5278"/>
    <w:rsid w:val="002C538E"/>
    <w:rsid w:val="002C7EBB"/>
    <w:rsid w:val="002D06C1"/>
    <w:rsid w:val="002D22A4"/>
    <w:rsid w:val="002D2448"/>
    <w:rsid w:val="002D42B5"/>
    <w:rsid w:val="002D4F1A"/>
    <w:rsid w:val="002D6EC6"/>
    <w:rsid w:val="002D79AC"/>
    <w:rsid w:val="002E039D"/>
    <w:rsid w:val="002E38D7"/>
    <w:rsid w:val="002E4D5A"/>
    <w:rsid w:val="002E5835"/>
    <w:rsid w:val="002E6326"/>
    <w:rsid w:val="002F034E"/>
    <w:rsid w:val="002F04DA"/>
    <w:rsid w:val="002F30E0"/>
    <w:rsid w:val="002F35E4"/>
    <w:rsid w:val="002F3730"/>
    <w:rsid w:val="002F38E1"/>
    <w:rsid w:val="002F3E69"/>
    <w:rsid w:val="002F5F6D"/>
    <w:rsid w:val="002F7AF6"/>
    <w:rsid w:val="00300E63"/>
    <w:rsid w:val="00302F5F"/>
    <w:rsid w:val="0030441D"/>
    <w:rsid w:val="00305FA5"/>
    <w:rsid w:val="00306063"/>
    <w:rsid w:val="00307A0B"/>
    <w:rsid w:val="00313B85"/>
    <w:rsid w:val="00314BBA"/>
    <w:rsid w:val="00317988"/>
    <w:rsid w:val="00321AA8"/>
    <w:rsid w:val="003221B4"/>
    <w:rsid w:val="0032258D"/>
    <w:rsid w:val="00322E62"/>
    <w:rsid w:val="00324D13"/>
    <w:rsid w:val="00324D2A"/>
    <w:rsid w:val="00324EDD"/>
    <w:rsid w:val="003331E4"/>
    <w:rsid w:val="00333297"/>
    <w:rsid w:val="00335AA9"/>
    <w:rsid w:val="00336C64"/>
    <w:rsid w:val="00337162"/>
    <w:rsid w:val="0034194F"/>
    <w:rsid w:val="003425BA"/>
    <w:rsid w:val="00344605"/>
    <w:rsid w:val="003474AA"/>
    <w:rsid w:val="00350D1D"/>
    <w:rsid w:val="00352C83"/>
    <w:rsid w:val="00352FBC"/>
    <w:rsid w:val="00353470"/>
    <w:rsid w:val="00353532"/>
    <w:rsid w:val="003615D2"/>
    <w:rsid w:val="0036283B"/>
    <w:rsid w:val="00362946"/>
    <w:rsid w:val="0036429C"/>
    <w:rsid w:val="00364A53"/>
    <w:rsid w:val="003654CB"/>
    <w:rsid w:val="00365AA9"/>
    <w:rsid w:val="00365F86"/>
    <w:rsid w:val="00365F87"/>
    <w:rsid w:val="00366E89"/>
    <w:rsid w:val="003705F4"/>
    <w:rsid w:val="00370D58"/>
    <w:rsid w:val="00370DB1"/>
    <w:rsid w:val="00371316"/>
    <w:rsid w:val="003754BA"/>
    <w:rsid w:val="00376713"/>
    <w:rsid w:val="003768DB"/>
    <w:rsid w:val="003813EC"/>
    <w:rsid w:val="00381815"/>
    <w:rsid w:val="003819AF"/>
    <w:rsid w:val="00381B1E"/>
    <w:rsid w:val="003820E9"/>
    <w:rsid w:val="00382DE7"/>
    <w:rsid w:val="00384FFC"/>
    <w:rsid w:val="003872FC"/>
    <w:rsid w:val="00387ADC"/>
    <w:rsid w:val="00390020"/>
    <w:rsid w:val="003903D6"/>
    <w:rsid w:val="00390EE6"/>
    <w:rsid w:val="0039118F"/>
    <w:rsid w:val="003916D0"/>
    <w:rsid w:val="00392945"/>
    <w:rsid w:val="00392AD7"/>
    <w:rsid w:val="003938D9"/>
    <w:rsid w:val="00394376"/>
    <w:rsid w:val="003943FF"/>
    <w:rsid w:val="003944D1"/>
    <w:rsid w:val="00395700"/>
    <w:rsid w:val="003974EB"/>
    <w:rsid w:val="00397CC5"/>
    <w:rsid w:val="003A1582"/>
    <w:rsid w:val="003A4077"/>
    <w:rsid w:val="003A4894"/>
    <w:rsid w:val="003B061C"/>
    <w:rsid w:val="003B09AD"/>
    <w:rsid w:val="003B1F18"/>
    <w:rsid w:val="003B25DD"/>
    <w:rsid w:val="003B4E72"/>
    <w:rsid w:val="003B5BF0"/>
    <w:rsid w:val="003B60BF"/>
    <w:rsid w:val="003B6BE3"/>
    <w:rsid w:val="003C010C"/>
    <w:rsid w:val="003C0A6C"/>
    <w:rsid w:val="003C14F8"/>
    <w:rsid w:val="003C5A43"/>
    <w:rsid w:val="003D0519"/>
    <w:rsid w:val="003D0560"/>
    <w:rsid w:val="003D0FF6"/>
    <w:rsid w:val="003D262C"/>
    <w:rsid w:val="003D6D61"/>
    <w:rsid w:val="003D79C6"/>
    <w:rsid w:val="003E01B5"/>
    <w:rsid w:val="003E091D"/>
    <w:rsid w:val="003E09FC"/>
    <w:rsid w:val="003E1C53"/>
    <w:rsid w:val="003E2A69"/>
    <w:rsid w:val="003E2D49"/>
    <w:rsid w:val="003E2FD4"/>
    <w:rsid w:val="003E49F6"/>
    <w:rsid w:val="003E660F"/>
    <w:rsid w:val="003F0841"/>
    <w:rsid w:val="003F23D3"/>
    <w:rsid w:val="003F3F08"/>
    <w:rsid w:val="003F49F1"/>
    <w:rsid w:val="003F568A"/>
    <w:rsid w:val="003F6272"/>
    <w:rsid w:val="00400630"/>
    <w:rsid w:val="00400DAD"/>
    <w:rsid w:val="00400E72"/>
    <w:rsid w:val="00401400"/>
    <w:rsid w:val="00404869"/>
    <w:rsid w:val="00405884"/>
    <w:rsid w:val="00407D39"/>
    <w:rsid w:val="004134C3"/>
    <w:rsid w:val="0041477A"/>
    <w:rsid w:val="00416684"/>
    <w:rsid w:val="004167A3"/>
    <w:rsid w:val="00422522"/>
    <w:rsid w:val="004232ED"/>
    <w:rsid w:val="00423C12"/>
    <w:rsid w:val="00431CA3"/>
    <w:rsid w:val="00432DAA"/>
    <w:rsid w:val="00433943"/>
    <w:rsid w:val="00434305"/>
    <w:rsid w:val="00435804"/>
    <w:rsid w:val="00435DF7"/>
    <w:rsid w:val="00437DA9"/>
    <w:rsid w:val="00440520"/>
    <w:rsid w:val="0044083F"/>
    <w:rsid w:val="00440EA0"/>
    <w:rsid w:val="00441AE7"/>
    <w:rsid w:val="0044362A"/>
    <w:rsid w:val="00445574"/>
    <w:rsid w:val="004467FB"/>
    <w:rsid w:val="00452AA8"/>
    <w:rsid w:val="00452D6B"/>
    <w:rsid w:val="00454484"/>
    <w:rsid w:val="00454E8A"/>
    <w:rsid w:val="0045517B"/>
    <w:rsid w:val="0045609C"/>
    <w:rsid w:val="004613E6"/>
    <w:rsid w:val="004624F7"/>
    <w:rsid w:val="00463B77"/>
    <w:rsid w:val="00463C7B"/>
    <w:rsid w:val="004644A6"/>
    <w:rsid w:val="004659BD"/>
    <w:rsid w:val="0046622B"/>
    <w:rsid w:val="00466412"/>
    <w:rsid w:val="00470775"/>
    <w:rsid w:val="004746B1"/>
    <w:rsid w:val="0047583F"/>
    <w:rsid w:val="00475DE8"/>
    <w:rsid w:val="00477CA5"/>
    <w:rsid w:val="00481C44"/>
    <w:rsid w:val="00484936"/>
    <w:rsid w:val="00485C89"/>
    <w:rsid w:val="00486BE3"/>
    <w:rsid w:val="004905E4"/>
    <w:rsid w:val="00490A89"/>
    <w:rsid w:val="00490AB4"/>
    <w:rsid w:val="00491499"/>
    <w:rsid w:val="00492F02"/>
    <w:rsid w:val="004939AE"/>
    <w:rsid w:val="004A12DF"/>
    <w:rsid w:val="004A17E6"/>
    <w:rsid w:val="004A1BA8"/>
    <w:rsid w:val="004A45B4"/>
    <w:rsid w:val="004A4B57"/>
    <w:rsid w:val="004A5037"/>
    <w:rsid w:val="004A604D"/>
    <w:rsid w:val="004A63FA"/>
    <w:rsid w:val="004A7867"/>
    <w:rsid w:val="004B0272"/>
    <w:rsid w:val="004B1BB0"/>
    <w:rsid w:val="004B2701"/>
    <w:rsid w:val="004B2E1B"/>
    <w:rsid w:val="004B3AA8"/>
    <w:rsid w:val="004B3AA9"/>
    <w:rsid w:val="004B3BCD"/>
    <w:rsid w:val="004B3E93"/>
    <w:rsid w:val="004C1FBC"/>
    <w:rsid w:val="004C3F1D"/>
    <w:rsid w:val="004C458D"/>
    <w:rsid w:val="004C6BBC"/>
    <w:rsid w:val="004C6CCE"/>
    <w:rsid w:val="004C7556"/>
    <w:rsid w:val="004C7E8B"/>
    <w:rsid w:val="004C7E9D"/>
    <w:rsid w:val="004C7F67"/>
    <w:rsid w:val="004D076D"/>
    <w:rsid w:val="004D0EF1"/>
    <w:rsid w:val="004D2253"/>
    <w:rsid w:val="004D3933"/>
    <w:rsid w:val="004D3DAA"/>
    <w:rsid w:val="004D4406"/>
    <w:rsid w:val="004D4B4B"/>
    <w:rsid w:val="004D7915"/>
    <w:rsid w:val="004D7C42"/>
    <w:rsid w:val="004E0465"/>
    <w:rsid w:val="004E127B"/>
    <w:rsid w:val="004E1C0A"/>
    <w:rsid w:val="004E2959"/>
    <w:rsid w:val="004E2B06"/>
    <w:rsid w:val="004E30C5"/>
    <w:rsid w:val="004E4AA5"/>
    <w:rsid w:val="004E4AEE"/>
    <w:rsid w:val="004E59E3"/>
    <w:rsid w:val="004E67C0"/>
    <w:rsid w:val="004F391A"/>
    <w:rsid w:val="004F3CFB"/>
    <w:rsid w:val="004F6456"/>
    <w:rsid w:val="004F696E"/>
    <w:rsid w:val="004F6C71"/>
    <w:rsid w:val="004F7074"/>
    <w:rsid w:val="00501139"/>
    <w:rsid w:val="00502210"/>
    <w:rsid w:val="0050363E"/>
    <w:rsid w:val="005039BC"/>
    <w:rsid w:val="005043BB"/>
    <w:rsid w:val="005047A0"/>
    <w:rsid w:val="00504A3D"/>
    <w:rsid w:val="00505767"/>
    <w:rsid w:val="0050711E"/>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7F5"/>
    <w:rsid w:val="00541853"/>
    <w:rsid w:val="00543BDA"/>
    <w:rsid w:val="005441CC"/>
    <w:rsid w:val="005479DA"/>
    <w:rsid w:val="00547BCC"/>
    <w:rsid w:val="00547EB2"/>
    <w:rsid w:val="0055013B"/>
    <w:rsid w:val="00551F6F"/>
    <w:rsid w:val="0055313D"/>
    <w:rsid w:val="00555044"/>
    <w:rsid w:val="0055651A"/>
    <w:rsid w:val="00557D6E"/>
    <w:rsid w:val="00560F31"/>
    <w:rsid w:val="00561475"/>
    <w:rsid w:val="0056487B"/>
    <w:rsid w:val="00564FB9"/>
    <w:rsid w:val="00573D9E"/>
    <w:rsid w:val="00574139"/>
    <w:rsid w:val="0057444E"/>
    <w:rsid w:val="005801E3"/>
    <w:rsid w:val="00581802"/>
    <w:rsid w:val="005836A8"/>
    <w:rsid w:val="0058409C"/>
    <w:rsid w:val="00584262"/>
    <w:rsid w:val="00586630"/>
    <w:rsid w:val="00587ADD"/>
    <w:rsid w:val="00591E27"/>
    <w:rsid w:val="00596160"/>
    <w:rsid w:val="005966E2"/>
    <w:rsid w:val="00597007"/>
    <w:rsid w:val="005A0966"/>
    <w:rsid w:val="005A0B0D"/>
    <w:rsid w:val="005A11B7"/>
    <w:rsid w:val="005A260B"/>
    <w:rsid w:val="005A4256"/>
    <w:rsid w:val="005A4A1B"/>
    <w:rsid w:val="005A7830"/>
    <w:rsid w:val="005A7FCE"/>
    <w:rsid w:val="005B0F3F"/>
    <w:rsid w:val="005B48B4"/>
    <w:rsid w:val="005B4903"/>
    <w:rsid w:val="005B51CE"/>
    <w:rsid w:val="005B5885"/>
    <w:rsid w:val="005B5CD7"/>
    <w:rsid w:val="005B6611"/>
    <w:rsid w:val="005B6CF6"/>
    <w:rsid w:val="005B7422"/>
    <w:rsid w:val="005C29B8"/>
    <w:rsid w:val="005C516A"/>
    <w:rsid w:val="005C5F21"/>
    <w:rsid w:val="005C7156"/>
    <w:rsid w:val="005C79AE"/>
    <w:rsid w:val="005D0985"/>
    <w:rsid w:val="005D0C75"/>
    <w:rsid w:val="005D1371"/>
    <w:rsid w:val="005D4171"/>
    <w:rsid w:val="005D64DC"/>
    <w:rsid w:val="005D6A95"/>
    <w:rsid w:val="005D6B2C"/>
    <w:rsid w:val="005D6D9C"/>
    <w:rsid w:val="005E0E05"/>
    <w:rsid w:val="005E1706"/>
    <w:rsid w:val="005E2335"/>
    <w:rsid w:val="005E333B"/>
    <w:rsid w:val="005E34CA"/>
    <w:rsid w:val="005E3C18"/>
    <w:rsid w:val="005E638D"/>
    <w:rsid w:val="005E6812"/>
    <w:rsid w:val="005E7881"/>
    <w:rsid w:val="005E78E0"/>
    <w:rsid w:val="005F0D9C"/>
    <w:rsid w:val="005F284E"/>
    <w:rsid w:val="005F4712"/>
    <w:rsid w:val="005F7421"/>
    <w:rsid w:val="006011EF"/>
    <w:rsid w:val="006015CE"/>
    <w:rsid w:val="006029C1"/>
    <w:rsid w:val="00604784"/>
    <w:rsid w:val="00604AAC"/>
    <w:rsid w:val="00606419"/>
    <w:rsid w:val="00606F8C"/>
    <w:rsid w:val="00607D29"/>
    <w:rsid w:val="00612952"/>
    <w:rsid w:val="00614992"/>
    <w:rsid w:val="00614CC1"/>
    <w:rsid w:val="00615A9D"/>
    <w:rsid w:val="00617387"/>
    <w:rsid w:val="006205D6"/>
    <w:rsid w:val="006252D8"/>
    <w:rsid w:val="006259BC"/>
    <w:rsid w:val="0062636B"/>
    <w:rsid w:val="00632182"/>
    <w:rsid w:val="00632AE0"/>
    <w:rsid w:val="006336CC"/>
    <w:rsid w:val="00633C17"/>
    <w:rsid w:val="00634D9E"/>
    <w:rsid w:val="00636E3E"/>
    <w:rsid w:val="006379F7"/>
    <w:rsid w:val="00637E4D"/>
    <w:rsid w:val="00640620"/>
    <w:rsid w:val="00641A1F"/>
    <w:rsid w:val="00642B61"/>
    <w:rsid w:val="00643B71"/>
    <w:rsid w:val="00645904"/>
    <w:rsid w:val="00646D51"/>
    <w:rsid w:val="00651ACB"/>
    <w:rsid w:val="00651C47"/>
    <w:rsid w:val="00652AB2"/>
    <w:rsid w:val="00653DE8"/>
    <w:rsid w:val="00653FED"/>
    <w:rsid w:val="0065451D"/>
    <w:rsid w:val="00654EC0"/>
    <w:rsid w:val="0065525B"/>
    <w:rsid w:val="00655D4F"/>
    <w:rsid w:val="00656D29"/>
    <w:rsid w:val="006600AA"/>
    <w:rsid w:val="00660813"/>
    <w:rsid w:val="006640E5"/>
    <w:rsid w:val="006646F1"/>
    <w:rsid w:val="00664929"/>
    <w:rsid w:val="00664F62"/>
    <w:rsid w:val="006655E1"/>
    <w:rsid w:val="006679CA"/>
    <w:rsid w:val="00670638"/>
    <w:rsid w:val="006719BA"/>
    <w:rsid w:val="00672060"/>
    <w:rsid w:val="00672BFD"/>
    <w:rsid w:val="00676FD0"/>
    <w:rsid w:val="006770F4"/>
    <w:rsid w:val="00677354"/>
    <w:rsid w:val="00677A84"/>
    <w:rsid w:val="0068026D"/>
    <w:rsid w:val="00680A27"/>
    <w:rsid w:val="00681633"/>
    <w:rsid w:val="006816A4"/>
    <w:rsid w:val="006819B8"/>
    <w:rsid w:val="0068343B"/>
    <w:rsid w:val="006840A6"/>
    <w:rsid w:val="00684CA0"/>
    <w:rsid w:val="006850CD"/>
    <w:rsid w:val="00685AAB"/>
    <w:rsid w:val="00695D22"/>
    <w:rsid w:val="00697493"/>
    <w:rsid w:val="006A07AA"/>
    <w:rsid w:val="006A25E5"/>
    <w:rsid w:val="006A2A59"/>
    <w:rsid w:val="006A2B46"/>
    <w:rsid w:val="006A336D"/>
    <w:rsid w:val="006A37B9"/>
    <w:rsid w:val="006A4CA2"/>
    <w:rsid w:val="006A4ED3"/>
    <w:rsid w:val="006B2672"/>
    <w:rsid w:val="006B54BF"/>
    <w:rsid w:val="006B5F44"/>
    <w:rsid w:val="006B5F90"/>
    <w:rsid w:val="006B62E4"/>
    <w:rsid w:val="006C1BBA"/>
    <w:rsid w:val="006C2079"/>
    <w:rsid w:val="006C3396"/>
    <w:rsid w:val="006C3911"/>
    <w:rsid w:val="006C5A62"/>
    <w:rsid w:val="006C5D68"/>
    <w:rsid w:val="006C6976"/>
    <w:rsid w:val="006C6A4A"/>
    <w:rsid w:val="006C6C37"/>
    <w:rsid w:val="006C6DD0"/>
    <w:rsid w:val="006C77A1"/>
    <w:rsid w:val="006D04EA"/>
    <w:rsid w:val="006D0AB7"/>
    <w:rsid w:val="006D0D24"/>
    <w:rsid w:val="006D0E6A"/>
    <w:rsid w:val="006D16C4"/>
    <w:rsid w:val="006D3E96"/>
    <w:rsid w:val="006D4515"/>
    <w:rsid w:val="006D4924"/>
    <w:rsid w:val="006D4BB1"/>
    <w:rsid w:val="006D6593"/>
    <w:rsid w:val="006E23EA"/>
    <w:rsid w:val="006E37A0"/>
    <w:rsid w:val="006E5255"/>
    <w:rsid w:val="006F03A8"/>
    <w:rsid w:val="006F1B64"/>
    <w:rsid w:val="006F2ACA"/>
    <w:rsid w:val="006F2ADC"/>
    <w:rsid w:val="006F2BFE"/>
    <w:rsid w:val="006F31E9"/>
    <w:rsid w:val="006F6284"/>
    <w:rsid w:val="006F650F"/>
    <w:rsid w:val="007002C5"/>
    <w:rsid w:val="00704387"/>
    <w:rsid w:val="007051E7"/>
    <w:rsid w:val="0070570A"/>
    <w:rsid w:val="00707491"/>
    <w:rsid w:val="00707669"/>
    <w:rsid w:val="00711CBA"/>
    <w:rsid w:val="00711FB5"/>
    <w:rsid w:val="00712A01"/>
    <w:rsid w:val="00714F58"/>
    <w:rsid w:val="007167DE"/>
    <w:rsid w:val="0071713B"/>
    <w:rsid w:val="00722FBF"/>
    <w:rsid w:val="00722FC2"/>
    <w:rsid w:val="00724879"/>
    <w:rsid w:val="00724E1B"/>
    <w:rsid w:val="00725949"/>
    <w:rsid w:val="00727FA2"/>
    <w:rsid w:val="007315E7"/>
    <w:rsid w:val="00731BB9"/>
    <w:rsid w:val="007322D9"/>
    <w:rsid w:val="00732949"/>
    <w:rsid w:val="00732BC0"/>
    <w:rsid w:val="00735197"/>
    <w:rsid w:val="007362E6"/>
    <w:rsid w:val="0073720F"/>
    <w:rsid w:val="00737796"/>
    <w:rsid w:val="00737978"/>
    <w:rsid w:val="007403D4"/>
    <w:rsid w:val="0074165C"/>
    <w:rsid w:val="0074286D"/>
    <w:rsid w:val="00742A76"/>
    <w:rsid w:val="00742C35"/>
    <w:rsid w:val="00742E3D"/>
    <w:rsid w:val="007432CA"/>
    <w:rsid w:val="007439EB"/>
    <w:rsid w:val="00743ADA"/>
    <w:rsid w:val="00743CB4"/>
    <w:rsid w:val="00743F0A"/>
    <w:rsid w:val="007444E8"/>
    <w:rsid w:val="0074548E"/>
    <w:rsid w:val="00745773"/>
    <w:rsid w:val="00746800"/>
    <w:rsid w:val="00747383"/>
    <w:rsid w:val="00747B50"/>
    <w:rsid w:val="007501A8"/>
    <w:rsid w:val="00750D61"/>
    <w:rsid w:val="00750EE1"/>
    <w:rsid w:val="007522C4"/>
    <w:rsid w:val="00752B4D"/>
    <w:rsid w:val="00752DCC"/>
    <w:rsid w:val="00755402"/>
    <w:rsid w:val="00756B26"/>
    <w:rsid w:val="00756EDF"/>
    <w:rsid w:val="007579EE"/>
    <w:rsid w:val="007600E3"/>
    <w:rsid w:val="0076083C"/>
    <w:rsid w:val="00762CD3"/>
    <w:rsid w:val="00765C43"/>
    <w:rsid w:val="00765EFB"/>
    <w:rsid w:val="007671CA"/>
    <w:rsid w:val="00767C61"/>
    <w:rsid w:val="0077008A"/>
    <w:rsid w:val="00773C1F"/>
    <w:rsid w:val="00773E9B"/>
    <w:rsid w:val="007748EE"/>
    <w:rsid w:val="00774DA4"/>
    <w:rsid w:val="00776599"/>
    <w:rsid w:val="0078114B"/>
    <w:rsid w:val="00781DD2"/>
    <w:rsid w:val="007837A4"/>
    <w:rsid w:val="00783ECF"/>
    <w:rsid w:val="0078413A"/>
    <w:rsid w:val="00784D08"/>
    <w:rsid w:val="00794C95"/>
    <w:rsid w:val="007959E8"/>
    <w:rsid w:val="00795E9C"/>
    <w:rsid w:val="007A0521"/>
    <w:rsid w:val="007A2E12"/>
    <w:rsid w:val="007A3475"/>
    <w:rsid w:val="007A41C8"/>
    <w:rsid w:val="007A54CE"/>
    <w:rsid w:val="007A57A8"/>
    <w:rsid w:val="007A6FD9"/>
    <w:rsid w:val="007A7FFA"/>
    <w:rsid w:val="007B04EB"/>
    <w:rsid w:val="007B0D4F"/>
    <w:rsid w:val="007B52A3"/>
    <w:rsid w:val="007B5A3D"/>
    <w:rsid w:val="007B5B95"/>
    <w:rsid w:val="007B68EA"/>
    <w:rsid w:val="007B7453"/>
    <w:rsid w:val="007B75B7"/>
    <w:rsid w:val="007B7EFB"/>
    <w:rsid w:val="007C1E8B"/>
    <w:rsid w:val="007C2D89"/>
    <w:rsid w:val="007C4061"/>
    <w:rsid w:val="007C4593"/>
    <w:rsid w:val="007C517D"/>
    <w:rsid w:val="007C5309"/>
    <w:rsid w:val="007C6069"/>
    <w:rsid w:val="007C64CA"/>
    <w:rsid w:val="007C6BD3"/>
    <w:rsid w:val="007C6E54"/>
    <w:rsid w:val="007D06C4"/>
    <w:rsid w:val="007D1352"/>
    <w:rsid w:val="007D2508"/>
    <w:rsid w:val="007D346A"/>
    <w:rsid w:val="007D4E1D"/>
    <w:rsid w:val="007D5273"/>
    <w:rsid w:val="007D6518"/>
    <w:rsid w:val="007D673D"/>
    <w:rsid w:val="007D76BD"/>
    <w:rsid w:val="007E0BF1"/>
    <w:rsid w:val="007E0C8A"/>
    <w:rsid w:val="007E3649"/>
    <w:rsid w:val="007F0ED8"/>
    <w:rsid w:val="007F0F63"/>
    <w:rsid w:val="007F1CA6"/>
    <w:rsid w:val="007F75CE"/>
    <w:rsid w:val="008009AF"/>
    <w:rsid w:val="008013A4"/>
    <w:rsid w:val="00801964"/>
    <w:rsid w:val="008027CE"/>
    <w:rsid w:val="00802F42"/>
    <w:rsid w:val="00804383"/>
    <w:rsid w:val="00804BB7"/>
    <w:rsid w:val="00804D41"/>
    <w:rsid w:val="0080679C"/>
    <w:rsid w:val="00810257"/>
    <w:rsid w:val="008104F5"/>
    <w:rsid w:val="00811072"/>
    <w:rsid w:val="00811369"/>
    <w:rsid w:val="008144C9"/>
    <w:rsid w:val="00815419"/>
    <w:rsid w:val="008163C8"/>
    <w:rsid w:val="008164A1"/>
    <w:rsid w:val="00817325"/>
    <w:rsid w:val="008209E6"/>
    <w:rsid w:val="008214D5"/>
    <w:rsid w:val="00823303"/>
    <w:rsid w:val="008233B2"/>
    <w:rsid w:val="00823A9F"/>
    <w:rsid w:val="00823C85"/>
    <w:rsid w:val="00825138"/>
    <w:rsid w:val="008269DD"/>
    <w:rsid w:val="00827DF9"/>
    <w:rsid w:val="00830621"/>
    <w:rsid w:val="0083348C"/>
    <w:rsid w:val="008353D7"/>
    <w:rsid w:val="008373D3"/>
    <w:rsid w:val="00840617"/>
    <w:rsid w:val="00840F84"/>
    <w:rsid w:val="00841FC0"/>
    <w:rsid w:val="00842A47"/>
    <w:rsid w:val="00843C13"/>
    <w:rsid w:val="008446D7"/>
    <w:rsid w:val="008454F8"/>
    <w:rsid w:val="008476E5"/>
    <w:rsid w:val="0085173A"/>
    <w:rsid w:val="00855566"/>
    <w:rsid w:val="00856316"/>
    <w:rsid w:val="008603CE"/>
    <w:rsid w:val="0086150C"/>
    <w:rsid w:val="008620FC"/>
    <w:rsid w:val="008627A5"/>
    <w:rsid w:val="00863E05"/>
    <w:rsid w:val="008649C2"/>
    <w:rsid w:val="00865ACA"/>
    <w:rsid w:val="00865D28"/>
    <w:rsid w:val="00865F85"/>
    <w:rsid w:val="00867C10"/>
    <w:rsid w:val="00870439"/>
    <w:rsid w:val="00870DA1"/>
    <w:rsid w:val="00877782"/>
    <w:rsid w:val="00883F6B"/>
    <w:rsid w:val="00883F93"/>
    <w:rsid w:val="00884A62"/>
    <w:rsid w:val="00884DB3"/>
    <w:rsid w:val="00885819"/>
    <w:rsid w:val="00885A9D"/>
    <w:rsid w:val="008864F6"/>
    <w:rsid w:val="0089049D"/>
    <w:rsid w:val="008928C9"/>
    <w:rsid w:val="00892A5A"/>
    <w:rsid w:val="008930CB"/>
    <w:rsid w:val="008938DC"/>
    <w:rsid w:val="00893FD1"/>
    <w:rsid w:val="00894836"/>
    <w:rsid w:val="00895172"/>
    <w:rsid w:val="00895315"/>
    <w:rsid w:val="00895680"/>
    <w:rsid w:val="00896DFF"/>
    <w:rsid w:val="0089762C"/>
    <w:rsid w:val="008A1893"/>
    <w:rsid w:val="008A3215"/>
    <w:rsid w:val="008A57E6"/>
    <w:rsid w:val="008A64D4"/>
    <w:rsid w:val="008A6F81"/>
    <w:rsid w:val="008A769A"/>
    <w:rsid w:val="008A7FB4"/>
    <w:rsid w:val="008B0C9C"/>
    <w:rsid w:val="008B166D"/>
    <w:rsid w:val="008B17F4"/>
    <w:rsid w:val="008B2165"/>
    <w:rsid w:val="008B25C3"/>
    <w:rsid w:val="008B3615"/>
    <w:rsid w:val="008B4197"/>
    <w:rsid w:val="008B4AC4"/>
    <w:rsid w:val="008B50C8"/>
    <w:rsid w:val="008B5281"/>
    <w:rsid w:val="008B7A46"/>
    <w:rsid w:val="008B7E05"/>
    <w:rsid w:val="008C055E"/>
    <w:rsid w:val="008C1797"/>
    <w:rsid w:val="008C2135"/>
    <w:rsid w:val="008C219C"/>
    <w:rsid w:val="008C475E"/>
    <w:rsid w:val="008C619A"/>
    <w:rsid w:val="008D0CE8"/>
    <w:rsid w:val="008D2D1D"/>
    <w:rsid w:val="008D2F2C"/>
    <w:rsid w:val="008D453D"/>
    <w:rsid w:val="008D53AD"/>
    <w:rsid w:val="008D562B"/>
    <w:rsid w:val="008D5733"/>
    <w:rsid w:val="008D622B"/>
    <w:rsid w:val="008D666C"/>
    <w:rsid w:val="008D7B54"/>
    <w:rsid w:val="008E0C9D"/>
    <w:rsid w:val="008E1648"/>
    <w:rsid w:val="008E19CA"/>
    <w:rsid w:val="008E1B3E"/>
    <w:rsid w:val="008E2319"/>
    <w:rsid w:val="008E4BB6"/>
    <w:rsid w:val="008E5518"/>
    <w:rsid w:val="008E6107"/>
    <w:rsid w:val="008E6A84"/>
    <w:rsid w:val="008F0CDC"/>
    <w:rsid w:val="008F17A3"/>
    <w:rsid w:val="008F1ED3"/>
    <w:rsid w:val="008F23A5"/>
    <w:rsid w:val="008F4C29"/>
    <w:rsid w:val="008F68A1"/>
    <w:rsid w:val="008F70BD"/>
    <w:rsid w:val="008F788F"/>
    <w:rsid w:val="008F7EA2"/>
    <w:rsid w:val="00900CAB"/>
    <w:rsid w:val="00902722"/>
    <w:rsid w:val="009027BC"/>
    <w:rsid w:val="009060B6"/>
    <w:rsid w:val="009062E6"/>
    <w:rsid w:val="009067AE"/>
    <w:rsid w:val="00911256"/>
    <w:rsid w:val="00911BE5"/>
    <w:rsid w:val="0091240E"/>
    <w:rsid w:val="00913CA9"/>
    <w:rsid w:val="009145AE"/>
    <w:rsid w:val="009146CE"/>
    <w:rsid w:val="00914C72"/>
    <w:rsid w:val="00914CA7"/>
    <w:rsid w:val="00915C3E"/>
    <w:rsid w:val="009161A8"/>
    <w:rsid w:val="009240C0"/>
    <w:rsid w:val="009245F5"/>
    <w:rsid w:val="009249EC"/>
    <w:rsid w:val="009273B3"/>
    <w:rsid w:val="00930396"/>
    <w:rsid w:val="009305B5"/>
    <w:rsid w:val="00930F82"/>
    <w:rsid w:val="00933155"/>
    <w:rsid w:val="009339B8"/>
    <w:rsid w:val="0094080C"/>
    <w:rsid w:val="009429D5"/>
    <w:rsid w:val="00942BF1"/>
    <w:rsid w:val="00942E4C"/>
    <w:rsid w:val="00944042"/>
    <w:rsid w:val="00945180"/>
    <w:rsid w:val="00945428"/>
    <w:rsid w:val="0094607B"/>
    <w:rsid w:val="00946557"/>
    <w:rsid w:val="00951F53"/>
    <w:rsid w:val="009520F6"/>
    <w:rsid w:val="00952935"/>
    <w:rsid w:val="00953604"/>
    <w:rsid w:val="0095496B"/>
    <w:rsid w:val="00954F99"/>
    <w:rsid w:val="00954FB6"/>
    <w:rsid w:val="009566C4"/>
    <w:rsid w:val="009610DC"/>
    <w:rsid w:val="00961490"/>
    <w:rsid w:val="0096381A"/>
    <w:rsid w:val="00965E04"/>
    <w:rsid w:val="009674AD"/>
    <w:rsid w:val="00970CDC"/>
    <w:rsid w:val="00977010"/>
    <w:rsid w:val="00977644"/>
    <w:rsid w:val="00977D02"/>
    <w:rsid w:val="009809BB"/>
    <w:rsid w:val="00982096"/>
    <w:rsid w:val="0098364B"/>
    <w:rsid w:val="00983BA8"/>
    <w:rsid w:val="0098443A"/>
    <w:rsid w:val="00985CBD"/>
    <w:rsid w:val="009870C7"/>
    <w:rsid w:val="009911AF"/>
    <w:rsid w:val="00991875"/>
    <w:rsid w:val="00991F92"/>
    <w:rsid w:val="00992985"/>
    <w:rsid w:val="00993889"/>
    <w:rsid w:val="0099434A"/>
    <w:rsid w:val="0099551B"/>
    <w:rsid w:val="009978A2"/>
    <w:rsid w:val="00997BF1"/>
    <w:rsid w:val="009A089C"/>
    <w:rsid w:val="009A118E"/>
    <w:rsid w:val="009A21CD"/>
    <w:rsid w:val="009A21EC"/>
    <w:rsid w:val="009A278C"/>
    <w:rsid w:val="009A2BC2"/>
    <w:rsid w:val="009A42C1"/>
    <w:rsid w:val="009A5429"/>
    <w:rsid w:val="009A72AD"/>
    <w:rsid w:val="009A72B1"/>
    <w:rsid w:val="009B087B"/>
    <w:rsid w:val="009B09E0"/>
    <w:rsid w:val="009B0BC5"/>
    <w:rsid w:val="009B1247"/>
    <w:rsid w:val="009B25F7"/>
    <w:rsid w:val="009B3616"/>
    <w:rsid w:val="009B46F9"/>
    <w:rsid w:val="009B6029"/>
    <w:rsid w:val="009B6971"/>
    <w:rsid w:val="009C11CA"/>
    <w:rsid w:val="009C27F1"/>
    <w:rsid w:val="009C3152"/>
    <w:rsid w:val="009C384C"/>
    <w:rsid w:val="009C4426"/>
    <w:rsid w:val="009C4CB4"/>
    <w:rsid w:val="009C4CFA"/>
    <w:rsid w:val="009C5070"/>
    <w:rsid w:val="009C55CA"/>
    <w:rsid w:val="009C7D85"/>
    <w:rsid w:val="009D06FA"/>
    <w:rsid w:val="009D0925"/>
    <w:rsid w:val="009D112C"/>
    <w:rsid w:val="009D3519"/>
    <w:rsid w:val="009D3AA9"/>
    <w:rsid w:val="009D47FA"/>
    <w:rsid w:val="009D4C5B"/>
    <w:rsid w:val="009D50D2"/>
    <w:rsid w:val="009D51A1"/>
    <w:rsid w:val="009D6BCA"/>
    <w:rsid w:val="009E0F62"/>
    <w:rsid w:val="009E4A58"/>
    <w:rsid w:val="009E5976"/>
    <w:rsid w:val="009E5A2D"/>
    <w:rsid w:val="009E5AB2"/>
    <w:rsid w:val="009E6219"/>
    <w:rsid w:val="009F03B3"/>
    <w:rsid w:val="009F3515"/>
    <w:rsid w:val="009F758B"/>
    <w:rsid w:val="00A0096C"/>
    <w:rsid w:val="00A01757"/>
    <w:rsid w:val="00A028C0"/>
    <w:rsid w:val="00A02BAE"/>
    <w:rsid w:val="00A04CA4"/>
    <w:rsid w:val="00A06A6B"/>
    <w:rsid w:val="00A07E47"/>
    <w:rsid w:val="00A129D0"/>
    <w:rsid w:val="00A12C33"/>
    <w:rsid w:val="00A138BA"/>
    <w:rsid w:val="00A14C8E"/>
    <w:rsid w:val="00A14F3D"/>
    <w:rsid w:val="00A153D9"/>
    <w:rsid w:val="00A15F09"/>
    <w:rsid w:val="00A169B6"/>
    <w:rsid w:val="00A17D9F"/>
    <w:rsid w:val="00A2271D"/>
    <w:rsid w:val="00A23333"/>
    <w:rsid w:val="00A237D5"/>
    <w:rsid w:val="00A23A5C"/>
    <w:rsid w:val="00A30EFC"/>
    <w:rsid w:val="00A31984"/>
    <w:rsid w:val="00A320B8"/>
    <w:rsid w:val="00A32C79"/>
    <w:rsid w:val="00A32D73"/>
    <w:rsid w:val="00A3367B"/>
    <w:rsid w:val="00A3597D"/>
    <w:rsid w:val="00A36DD1"/>
    <w:rsid w:val="00A37717"/>
    <w:rsid w:val="00A4006C"/>
    <w:rsid w:val="00A40091"/>
    <w:rsid w:val="00A4030F"/>
    <w:rsid w:val="00A40753"/>
    <w:rsid w:val="00A41B35"/>
    <w:rsid w:val="00A41C79"/>
    <w:rsid w:val="00A41CB5"/>
    <w:rsid w:val="00A41ECC"/>
    <w:rsid w:val="00A42CDF"/>
    <w:rsid w:val="00A4452E"/>
    <w:rsid w:val="00A4472C"/>
    <w:rsid w:val="00A44A97"/>
    <w:rsid w:val="00A44E69"/>
    <w:rsid w:val="00A4661E"/>
    <w:rsid w:val="00A46A39"/>
    <w:rsid w:val="00A508B0"/>
    <w:rsid w:val="00A5368F"/>
    <w:rsid w:val="00A55BD6"/>
    <w:rsid w:val="00A55D50"/>
    <w:rsid w:val="00A56FEC"/>
    <w:rsid w:val="00A57142"/>
    <w:rsid w:val="00A60257"/>
    <w:rsid w:val="00A64245"/>
    <w:rsid w:val="00A648CD"/>
    <w:rsid w:val="00A6537A"/>
    <w:rsid w:val="00A67866"/>
    <w:rsid w:val="00A70328"/>
    <w:rsid w:val="00A70B07"/>
    <w:rsid w:val="00A723F8"/>
    <w:rsid w:val="00A73A08"/>
    <w:rsid w:val="00A77CCB"/>
    <w:rsid w:val="00A820CC"/>
    <w:rsid w:val="00A82CE1"/>
    <w:rsid w:val="00A83D8D"/>
    <w:rsid w:val="00A83F31"/>
    <w:rsid w:val="00A8446B"/>
    <w:rsid w:val="00A8473F"/>
    <w:rsid w:val="00A862D6"/>
    <w:rsid w:val="00A8715E"/>
    <w:rsid w:val="00A9114C"/>
    <w:rsid w:val="00A9295B"/>
    <w:rsid w:val="00A93B09"/>
    <w:rsid w:val="00A94247"/>
    <w:rsid w:val="00A952D7"/>
    <w:rsid w:val="00A963F7"/>
    <w:rsid w:val="00A96626"/>
    <w:rsid w:val="00A96AD8"/>
    <w:rsid w:val="00AA052C"/>
    <w:rsid w:val="00AA159F"/>
    <w:rsid w:val="00AA1E45"/>
    <w:rsid w:val="00AA227A"/>
    <w:rsid w:val="00AA4286"/>
    <w:rsid w:val="00AA456B"/>
    <w:rsid w:val="00AA57F5"/>
    <w:rsid w:val="00AA6386"/>
    <w:rsid w:val="00AA672E"/>
    <w:rsid w:val="00AA6EC9"/>
    <w:rsid w:val="00AB21D7"/>
    <w:rsid w:val="00AB41D5"/>
    <w:rsid w:val="00AB6309"/>
    <w:rsid w:val="00AB6C5F"/>
    <w:rsid w:val="00AB7129"/>
    <w:rsid w:val="00AC27A6"/>
    <w:rsid w:val="00AC30F7"/>
    <w:rsid w:val="00AC31E4"/>
    <w:rsid w:val="00AC3A5A"/>
    <w:rsid w:val="00AC464C"/>
    <w:rsid w:val="00AC4D95"/>
    <w:rsid w:val="00AC5DF4"/>
    <w:rsid w:val="00AC79BC"/>
    <w:rsid w:val="00AD0AEF"/>
    <w:rsid w:val="00AD11B7"/>
    <w:rsid w:val="00AD1A94"/>
    <w:rsid w:val="00AD1C05"/>
    <w:rsid w:val="00AD2987"/>
    <w:rsid w:val="00AD4126"/>
    <w:rsid w:val="00AD421C"/>
    <w:rsid w:val="00AD4370"/>
    <w:rsid w:val="00AD44FA"/>
    <w:rsid w:val="00AE070A"/>
    <w:rsid w:val="00AE0796"/>
    <w:rsid w:val="00AE0F95"/>
    <w:rsid w:val="00AE1004"/>
    <w:rsid w:val="00AE101C"/>
    <w:rsid w:val="00AE18F9"/>
    <w:rsid w:val="00AE37E5"/>
    <w:rsid w:val="00AE48FE"/>
    <w:rsid w:val="00AE5EB4"/>
    <w:rsid w:val="00AE6B79"/>
    <w:rsid w:val="00AE6FE4"/>
    <w:rsid w:val="00AE7D88"/>
    <w:rsid w:val="00AF0356"/>
    <w:rsid w:val="00AF0C18"/>
    <w:rsid w:val="00AF0D19"/>
    <w:rsid w:val="00AF47C5"/>
    <w:rsid w:val="00AF4B48"/>
    <w:rsid w:val="00AF5398"/>
    <w:rsid w:val="00B00B43"/>
    <w:rsid w:val="00B049AF"/>
    <w:rsid w:val="00B05DD3"/>
    <w:rsid w:val="00B07242"/>
    <w:rsid w:val="00B10534"/>
    <w:rsid w:val="00B10CA7"/>
    <w:rsid w:val="00B113DB"/>
    <w:rsid w:val="00B11D8A"/>
    <w:rsid w:val="00B12981"/>
    <w:rsid w:val="00B14726"/>
    <w:rsid w:val="00B147DD"/>
    <w:rsid w:val="00B156FD"/>
    <w:rsid w:val="00B17AB7"/>
    <w:rsid w:val="00B206EE"/>
    <w:rsid w:val="00B21D1F"/>
    <w:rsid w:val="00B21F61"/>
    <w:rsid w:val="00B261F1"/>
    <w:rsid w:val="00B265BC"/>
    <w:rsid w:val="00B31FB1"/>
    <w:rsid w:val="00B33952"/>
    <w:rsid w:val="00B33C5E"/>
    <w:rsid w:val="00B342F4"/>
    <w:rsid w:val="00B34369"/>
    <w:rsid w:val="00B34DC2"/>
    <w:rsid w:val="00B34F99"/>
    <w:rsid w:val="00B350DE"/>
    <w:rsid w:val="00B378E5"/>
    <w:rsid w:val="00B41C2A"/>
    <w:rsid w:val="00B42347"/>
    <w:rsid w:val="00B4346D"/>
    <w:rsid w:val="00B440F4"/>
    <w:rsid w:val="00B447A5"/>
    <w:rsid w:val="00B44FF7"/>
    <w:rsid w:val="00B4654C"/>
    <w:rsid w:val="00B46AF0"/>
    <w:rsid w:val="00B47293"/>
    <w:rsid w:val="00B50852"/>
    <w:rsid w:val="00B50E50"/>
    <w:rsid w:val="00B51386"/>
    <w:rsid w:val="00B52120"/>
    <w:rsid w:val="00B54ABC"/>
    <w:rsid w:val="00B54DDE"/>
    <w:rsid w:val="00B56FBE"/>
    <w:rsid w:val="00B60281"/>
    <w:rsid w:val="00B60ACF"/>
    <w:rsid w:val="00B621ED"/>
    <w:rsid w:val="00B62B58"/>
    <w:rsid w:val="00B63AE3"/>
    <w:rsid w:val="00B65149"/>
    <w:rsid w:val="00B6590A"/>
    <w:rsid w:val="00B66567"/>
    <w:rsid w:val="00B66F52"/>
    <w:rsid w:val="00B66FE5"/>
    <w:rsid w:val="00B72880"/>
    <w:rsid w:val="00B72DFC"/>
    <w:rsid w:val="00B758BF"/>
    <w:rsid w:val="00B77EC8"/>
    <w:rsid w:val="00B80941"/>
    <w:rsid w:val="00B827A6"/>
    <w:rsid w:val="00B831CE"/>
    <w:rsid w:val="00B86677"/>
    <w:rsid w:val="00B87131"/>
    <w:rsid w:val="00B939B1"/>
    <w:rsid w:val="00B950FF"/>
    <w:rsid w:val="00B9580C"/>
    <w:rsid w:val="00B96D40"/>
    <w:rsid w:val="00B97386"/>
    <w:rsid w:val="00BA05A5"/>
    <w:rsid w:val="00BA1763"/>
    <w:rsid w:val="00BA2135"/>
    <w:rsid w:val="00BA263B"/>
    <w:rsid w:val="00BA42B2"/>
    <w:rsid w:val="00BA483E"/>
    <w:rsid w:val="00BA58D4"/>
    <w:rsid w:val="00BA5B48"/>
    <w:rsid w:val="00BA5B9E"/>
    <w:rsid w:val="00BA7655"/>
    <w:rsid w:val="00BA7C9A"/>
    <w:rsid w:val="00BB203B"/>
    <w:rsid w:val="00BB2F07"/>
    <w:rsid w:val="00BB5F8F"/>
    <w:rsid w:val="00BB657A"/>
    <w:rsid w:val="00BC0FF5"/>
    <w:rsid w:val="00BC1A4E"/>
    <w:rsid w:val="00BC330F"/>
    <w:rsid w:val="00BC3E36"/>
    <w:rsid w:val="00BC4790"/>
    <w:rsid w:val="00BC5DC7"/>
    <w:rsid w:val="00BC6B8B"/>
    <w:rsid w:val="00BC73D8"/>
    <w:rsid w:val="00BC7AE0"/>
    <w:rsid w:val="00BD52D7"/>
    <w:rsid w:val="00BD5AD2"/>
    <w:rsid w:val="00BD7FAC"/>
    <w:rsid w:val="00BE0F65"/>
    <w:rsid w:val="00BE22F3"/>
    <w:rsid w:val="00BE3C27"/>
    <w:rsid w:val="00BE5B52"/>
    <w:rsid w:val="00BE7B8D"/>
    <w:rsid w:val="00BF0993"/>
    <w:rsid w:val="00BF10A9"/>
    <w:rsid w:val="00BF1703"/>
    <w:rsid w:val="00BF231C"/>
    <w:rsid w:val="00BF51E5"/>
    <w:rsid w:val="00BF54F0"/>
    <w:rsid w:val="00BF5E5E"/>
    <w:rsid w:val="00BF74A6"/>
    <w:rsid w:val="00BF7CCB"/>
    <w:rsid w:val="00C00DF4"/>
    <w:rsid w:val="00C013AD"/>
    <w:rsid w:val="00C02EC7"/>
    <w:rsid w:val="00C0353C"/>
    <w:rsid w:val="00C04904"/>
    <w:rsid w:val="00C04E1D"/>
    <w:rsid w:val="00C056B3"/>
    <w:rsid w:val="00C07956"/>
    <w:rsid w:val="00C103E5"/>
    <w:rsid w:val="00C13319"/>
    <w:rsid w:val="00C13EE9"/>
    <w:rsid w:val="00C154E3"/>
    <w:rsid w:val="00C20546"/>
    <w:rsid w:val="00C21540"/>
    <w:rsid w:val="00C21906"/>
    <w:rsid w:val="00C21BFA"/>
    <w:rsid w:val="00C22148"/>
    <w:rsid w:val="00C22F54"/>
    <w:rsid w:val="00C23893"/>
    <w:rsid w:val="00C24C8D"/>
    <w:rsid w:val="00C25FE2"/>
    <w:rsid w:val="00C26B53"/>
    <w:rsid w:val="00C279B2"/>
    <w:rsid w:val="00C33E50"/>
    <w:rsid w:val="00C33E83"/>
    <w:rsid w:val="00C34C20"/>
    <w:rsid w:val="00C35A3E"/>
    <w:rsid w:val="00C35B3D"/>
    <w:rsid w:val="00C37C0D"/>
    <w:rsid w:val="00C4141E"/>
    <w:rsid w:val="00C42130"/>
    <w:rsid w:val="00C423A4"/>
    <w:rsid w:val="00C43075"/>
    <w:rsid w:val="00C44BF5"/>
    <w:rsid w:val="00C44D15"/>
    <w:rsid w:val="00C467AD"/>
    <w:rsid w:val="00C521D6"/>
    <w:rsid w:val="00C5283B"/>
    <w:rsid w:val="00C55232"/>
    <w:rsid w:val="00C5526B"/>
    <w:rsid w:val="00C553A4"/>
    <w:rsid w:val="00C55A06"/>
    <w:rsid w:val="00C55D03"/>
    <w:rsid w:val="00C565A6"/>
    <w:rsid w:val="00C601BC"/>
    <w:rsid w:val="00C60CF7"/>
    <w:rsid w:val="00C6329F"/>
    <w:rsid w:val="00C632A0"/>
    <w:rsid w:val="00C63340"/>
    <w:rsid w:val="00C637D5"/>
    <w:rsid w:val="00C643F9"/>
    <w:rsid w:val="00C64E95"/>
    <w:rsid w:val="00C71372"/>
    <w:rsid w:val="00C72410"/>
    <w:rsid w:val="00C7287F"/>
    <w:rsid w:val="00C72BA9"/>
    <w:rsid w:val="00C73EEF"/>
    <w:rsid w:val="00C77294"/>
    <w:rsid w:val="00C80982"/>
    <w:rsid w:val="00C80CB8"/>
    <w:rsid w:val="00C819F8"/>
    <w:rsid w:val="00C8248C"/>
    <w:rsid w:val="00C84E33"/>
    <w:rsid w:val="00C86D6F"/>
    <w:rsid w:val="00C86F3D"/>
    <w:rsid w:val="00C905FC"/>
    <w:rsid w:val="00C92D03"/>
    <w:rsid w:val="00C9319C"/>
    <w:rsid w:val="00C9435D"/>
    <w:rsid w:val="00C94DF2"/>
    <w:rsid w:val="00C96741"/>
    <w:rsid w:val="00CA17E1"/>
    <w:rsid w:val="00CA17F2"/>
    <w:rsid w:val="00CA2D1B"/>
    <w:rsid w:val="00CA375D"/>
    <w:rsid w:val="00CA662A"/>
    <w:rsid w:val="00CA7AFD"/>
    <w:rsid w:val="00CA7C3C"/>
    <w:rsid w:val="00CB0189"/>
    <w:rsid w:val="00CB0BA2"/>
    <w:rsid w:val="00CB1A42"/>
    <w:rsid w:val="00CB1B0C"/>
    <w:rsid w:val="00CB2C0B"/>
    <w:rsid w:val="00CB3BB5"/>
    <w:rsid w:val="00CB517D"/>
    <w:rsid w:val="00CB6CC9"/>
    <w:rsid w:val="00CC038D"/>
    <w:rsid w:val="00CC08DB"/>
    <w:rsid w:val="00CC39FF"/>
    <w:rsid w:val="00CC3C2F"/>
    <w:rsid w:val="00CC4AC8"/>
    <w:rsid w:val="00CC5233"/>
    <w:rsid w:val="00CC5DE6"/>
    <w:rsid w:val="00CC6ACE"/>
    <w:rsid w:val="00CC6E4E"/>
    <w:rsid w:val="00CC6FE8"/>
    <w:rsid w:val="00CC7202"/>
    <w:rsid w:val="00CC7A8F"/>
    <w:rsid w:val="00CD0B5A"/>
    <w:rsid w:val="00CD160C"/>
    <w:rsid w:val="00CD2808"/>
    <w:rsid w:val="00CD28BF"/>
    <w:rsid w:val="00CD2DF3"/>
    <w:rsid w:val="00CD4092"/>
    <w:rsid w:val="00CD4A20"/>
    <w:rsid w:val="00CD50A1"/>
    <w:rsid w:val="00CD519E"/>
    <w:rsid w:val="00CD561D"/>
    <w:rsid w:val="00CD5C8F"/>
    <w:rsid w:val="00CE0C4F"/>
    <w:rsid w:val="00CE30EA"/>
    <w:rsid w:val="00CE600E"/>
    <w:rsid w:val="00CF048A"/>
    <w:rsid w:val="00CF0D29"/>
    <w:rsid w:val="00CF155A"/>
    <w:rsid w:val="00CF2947"/>
    <w:rsid w:val="00CF4DD5"/>
    <w:rsid w:val="00CF686F"/>
    <w:rsid w:val="00CF6E60"/>
    <w:rsid w:val="00CF7BCA"/>
    <w:rsid w:val="00D008FD"/>
    <w:rsid w:val="00D0176B"/>
    <w:rsid w:val="00D0193B"/>
    <w:rsid w:val="00D0321C"/>
    <w:rsid w:val="00D035EC"/>
    <w:rsid w:val="00D0532A"/>
    <w:rsid w:val="00D05EE9"/>
    <w:rsid w:val="00D06AB1"/>
    <w:rsid w:val="00D072ED"/>
    <w:rsid w:val="00D07A16"/>
    <w:rsid w:val="00D1067E"/>
    <w:rsid w:val="00D10F50"/>
    <w:rsid w:val="00D11272"/>
    <w:rsid w:val="00D126F5"/>
    <w:rsid w:val="00D13FD3"/>
    <w:rsid w:val="00D1489E"/>
    <w:rsid w:val="00D15D5C"/>
    <w:rsid w:val="00D20737"/>
    <w:rsid w:val="00D21E81"/>
    <w:rsid w:val="00D223DE"/>
    <w:rsid w:val="00D25E37"/>
    <w:rsid w:val="00D2661A"/>
    <w:rsid w:val="00D27582"/>
    <w:rsid w:val="00D27EC4"/>
    <w:rsid w:val="00D30562"/>
    <w:rsid w:val="00D309D0"/>
    <w:rsid w:val="00D32719"/>
    <w:rsid w:val="00D33333"/>
    <w:rsid w:val="00D33457"/>
    <w:rsid w:val="00D352A2"/>
    <w:rsid w:val="00D3660F"/>
    <w:rsid w:val="00D4162B"/>
    <w:rsid w:val="00D41CAE"/>
    <w:rsid w:val="00D4514F"/>
    <w:rsid w:val="00D451E2"/>
    <w:rsid w:val="00D458A0"/>
    <w:rsid w:val="00D45E89"/>
    <w:rsid w:val="00D45E8D"/>
    <w:rsid w:val="00D466AE"/>
    <w:rsid w:val="00D4734F"/>
    <w:rsid w:val="00D5196F"/>
    <w:rsid w:val="00D51BF3"/>
    <w:rsid w:val="00D627F8"/>
    <w:rsid w:val="00D64488"/>
    <w:rsid w:val="00D667DB"/>
    <w:rsid w:val="00D66846"/>
    <w:rsid w:val="00D675FB"/>
    <w:rsid w:val="00D67CB4"/>
    <w:rsid w:val="00D710B5"/>
    <w:rsid w:val="00D71F25"/>
    <w:rsid w:val="00D72A9C"/>
    <w:rsid w:val="00D7353B"/>
    <w:rsid w:val="00D7505B"/>
    <w:rsid w:val="00D75A5E"/>
    <w:rsid w:val="00D761DC"/>
    <w:rsid w:val="00D77031"/>
    <w:rsid w:val="00D77296"/>
    <w:rsid w:val="00D83643"/>
    <w:rsid w:val="00D84609"/>
    <w:rsid w:val="00D84941"/>
    <w:rsid w:val="00D84FA1"/>
    <w:rsid w:val="00D851F0"/>
    <w:rsid w:val="00D86DB7"/>
    <w:rsid w:val="00D91A86"/>
    <w:rsid w:val="00D926D0"/>
    <w:rsid w:val="00D93030"/>
    <w:rsid w:val="00D950E1"/>
    <w:rsid w:val="00D952A6"/>
    <w:rsid w:val="00D97F99"/>
    <w:rsid w:val="00DA1E08"/>
    <w:rsid w:val="00DA24F8"/>
    <w:rsid w:val="00DA28E8"/>
    <w:rsid w:val="00DA2AD0"/>
    <w:rsid w:val="00DA38D3"/>
    <w:rsid w:val="00DA3932"/>
    <w:rsid w:val="00DA3AFC"/>
    <w:rsid w:val="00DA5191"/>
    <w:rsid w:val="00DA6193"/>
    <w:rsid w:val="00DA63BF"/>
    <w:rsid w:val="00DA64F8"/>
    <w:rsid w:val="00DA6C15"/>
    <w:rsid w:val="00DB0214"/>
    <w:rsid w:val="00DB0258"/>
    <w:rsid w:val="00DB09CB"/>
    <w:rsid w:val="00DB38EE"/>
    <w:rsid w:val="00DB498B"/>
    <w:rsid w:val="00DB5DC9"/>
    <w:rsid w:val="00DB66CA"/>
    <w:rsid w:val="00DB6BCA"/>
    <w:rsid w:val="00DB73F7"/>
    <w:rsid w:val="00DC0321"/>
    <w:rsid w:val="00DC1896"/>
    <w:rsid w:val="00DC232C"/>
    <w:rsid w:val="00DC3067"/>
    <w:rsid w:val="00DC36B7"/>
    <w:rsid w:val="00DC370B"/>
    <w:rsid w:val="00DC41DB"/>
    <w:rsid w:val="00DC430D"/>
    <w:rsid w:val="00DC5772"/>
    <w:rsid w:val="00DC5B90"/>
    <w:rsid w:val="00DD00FF"/>
    <w:rsid w:val="00DD0619"/>
    <w:rsid w:val="00DD07FB"/>
    <w:rsid w:val="00DD09D9"/>
    <w:rsid w:val="00DD25C6"/>
    <w:rsid w:val="00DD4FE5"/>
    <w:rsid w:val="00DD54B0"/>
    <w:rsid w:val="00DD57EE"/>
    <w:rsid w:val="00DD6BCC"/>
    <w:rsid w:val="00DE0A4B"/>
    <w:rsid w:val="00DE2410"/>
    <w:rsid w:val="00DE27C3"/>
    <w:rsid w:val="00DE2939"/>
    <w:rsid w:val="00DE6E81"/>
    <w:rsid w:val="00DE703F"/>
    <w:rsid w:val="00DE7595"/>
    <w:rsid w:val="00DF1961"/>
    <w:rsid w:val="00DF44DE"/>
    <w:rsid w:val="00DF5950"/>
    <w:rsid w:val="00DF5F11"/>
    <w:rsid w:val="00E01138"/>
    <w:rsid w:val="00E02DFB"/>
    <w:rsid w:val="00E030F9"/>
    <w:rsid w:val="00E0311A"/>
    <w:rsid w:val="00E03138"/>
    <w:rsid w:val="00E04066"/>
    <w:rsid w:val="00E04EC3"/>
    <w:rsid w:val="00E06404"/>
    <w:rsid w:val="00E065D2"/>
    <w:rsid w:val="00E11A85"/>
    <w:rsid w:val="00E12495"/>
    <w:rsid w:val="00E13DA0"/>
    <w:rsid w:val="00E14F3B"/>
    <w:rsid w:val="00E15CCD"/>
    <w:rsid w:val="00E172BD"/>
    <w:rsid w:val="00E202EF"/>
    <w:rsid w:val="00E20891"/>
    <w:rsid w:val="00E210B5"/>
    <w:rsid w:val="00E23D99"/>
    <w:rsid w:val="00E2552F"/>
    <w:rsid w:val="00E3137A"/>
    <w:rsid w:val="00E32CCF"/>
    <w:rsid w:val="00E34A98"/>
    <w:rsid w:val="00E35D1E"/>
    <w:rsid w:val="00E364F9"/>
    <w:rsid w:val="00E365FA"/>
    <w:rsid w:val="00E36789"/>
    <w:rsid w:val="00E41244"/>
    <w:rsid w:val="00E44A83"/>
    <w:rsid w:val="00E456F6"/>
    <w:rsid w:val="00E464D0"/>
    <w:rsid w:val="00E502C1"/>
    <w:rsid w:val="00E502DD"/>
    <w:rsid w:val="00E50D3A"/>
    <w:rsid w:val="00E51387"/>
    <w:rsid w:val="00E51E68"/>
    <w:rsid w:val="00E52EFD"/>
    <w:rsid w:val="00E5408A"/>
    <w:rsid w:val="00E5650F"/>
    <w:rsid w:val="00E56800"/>
    <w:rsid w:val="00E57440"/>
    <w:rsid w:val="00E60C63"/>
    <w:rsid w:val="00E6282F"/>
    <w:rsid w:val="00E62FF9"/>
    <w:rsid w:val="00E635D6"/>
    <w:rsid w:val="00E639BC"/>
    <w:rsid w:val="00E65BA3"/>
    <w:rsid w:val="00E664CC"/>
    <w:rsid w:val="00E70388"/>
    <w:rsid w:val="00E70F92"/>
    <w:rsid w:val="00E74C54"/>
    <w:rsid w:val="00E74E6B"/>
    <w:rsid w:val="00E76C5D"/>
    <w:rsid w:val="00E77A03"/>
    <w:rsid w:val="00E806C9"/>
    <w:rsid w:val="00E822E8"/>
    <w:rsid w:val="00E82554"/>
    <w:rsid w:val="00E82606"/>
    <w:rsid w:val="00E84288"/>
    <w:rsid w:val="00E846C8"/>
    <w:rsid w:val="00E84957"/>
    <w:rsid w:val="00E84A55"/>
    <w:rsid w:val="00E85BFF"/>
    <w:rsid w:val="00E90391"/>
    <w:rsid w:val="00E906C2"/>
    <w:rsid w:val="00E91FD3"/>
    <w:rsid w:val="00E92D4A"/>
    <w:rsid w:val="00E9311F"/>
    <w:rsid w:val="00E934D1"/>
    <w:rsid w:val="00E94AF0"/>
    <w:rsid w:val="00E95D13"/>
    <w:rsid w:val="00E95DD3"/>
    <w:rsid w:val="00E969D5"/>
    <w:rsid w:val="00EA58D1"/>
    <w:rsid w:val="00EA61BC"/>
    <w:rsid w:val="00EA6348"/>
    <w:rsid w:val="00EA681A"/>
    <w:rsid w:val="00EA735B"/>
    <w:rsid w:val="00EB0117"/>
    <w:rsid w:val="00EB17DE"/>
    <w:rsid w:val="00EB1E69"/>
    <w:rsid w:val="00EB2086"/>
    <w:rsid w:val="00EB25E8"/>
    <w:rsid w:val="00EB4A23"/>
    <w:rsid w:val="00EB4B09"/>
    <w:rsid w:val="00EB4E5B"/>
    <w:rsid w:val="00EB5EDF"/>
    <w:rsid w:val="00EB5EE8"/>
    <w:rsid w:val="00EB60FE"/>
    <w:rsid w:val="00EB74DB"/>
    <w:rsid w:val="00EC23D2"/>
    <w:rsid w:val="00EC5359"/>
    <w:rsid w:val="00EC562A"/>
    <w:rsid w:val="00ED067A"/>
    <w:rsid w:val="00ED2B50"/>
    <w:rsid w:val="00ED2BB7"/>
    <w:rsid w:val="00ED3F64"/>
    <w:rsid w:val="00ED507B"/>
    <w:rsid w:val="00EE0350"/>
    <w:rsid w:val="00EE0719"/>
    <w:rsid w:val="00EE0E80"/>
    <w:rsid w:val="00EE358A"/>
    <w:rsid w:val="00EE54A6"/>
    <w:rsid w:val="00EE613F"/>
    <w:rsid w:val="00EE6819"/>
    <w:rsid w:val="00EE7295"/>
    <w:rsid w:val="00EE7869"/>
    <w:rsid w:val="00EF054A"/>
    <w:rsid w:val="00EF3235"/>
    <w:rsid w:val="00EF5486"/>
    <w:rsid w:val="00EF5DF7"/>
    <w:rsid w:val="00EF63F5"/>
    <w:rsid w:val="00EF7401"/>
    <w:rsid w:val="00EF7E72"/>
    <w:rsid w:val="00F03D64"/>
    <w:rsid w:val="00F06D37"/>
    <w:rsid w:val="00F07B9D"/>
    <w:rsid w:val="00F11586"/>
    <w:rsid w:val="00F1183B"/>
    <w:rsid w:val="00F11C9F"/>
    <w:rsid w:val="00F12263"/>
    <w:rsid w:val="00F1409D"/>
    <w:rsid w:val="00F14214"/>
    <w:rsid w:val="00F14B2A"/>
    <w:rsid w:val="00F157A9"/>
    <w:rsid w:val="00F211FE"/>
    <w:rsid w:val="00F21F1C"/>
    <w:rsid w:val="00F25BB6"/>
    <w:rsid w:val="00F26B7E"/>
    <w:rsid w:val="00F27A3B"/>
    <w:rsid w:val="00F27E35"/>
    <w:rsid w:val="00F303BD"/>
    <w:rsid w:val="00F33817"/>
    <w:rsid w:val="00F33A1E"/>
    <w:rsid w:val="00F35FFF"/>
    <w:rsid w:val="00F40942"/>
    <w:rsid w:val="00F420D5"/>
    <w:rsid w:val="00F42AD1"/>
    <w:rsid w:val="00F451EA"/>
    <w:rsid w:val="00F45447"/>
    <w:rsid w:val="00F456C6"/>
    <w:rsid w:val="00F4577B"/>
    <w:rsid w:val="00F45DA2"/>
    <w:rsid w:val="00F46496"/>
    <w:rsid w:val="00F474D0"/>
    <w:rsid w:val="00F475EE"/>
    <w:rsid w:val="00F50179"/>
    <w:rsid w:val="00F50632"/>
    <w:rsid w:val="00F50AC2"/>
    <w:rsid w:val="00F515EE"/>
    <w:rsid w:val="00F56511"/>
    <w:rsid w:val="00F57429"/>
    <w:rsid w:val="00F6194E"/>
    <w:rsid w:val="00F623AC"/>
    <w:rsid w:val="00F633DB"/>
    <w:rsid w:val="00F635FB"/>
    <w:rsid w:val="00F6412A"/>
    <w:rsid w:val="00F6478B"/>
    <w:rsid w:val="00F65893"/>
    <w:rsid w:val="00F66A4A"/>
    <w:rsid w:val="00F70405"/>
    <w:rsid w:val="00F71E22"/>
    <w:rsid w:val="00F72142"/>
    <w:rsid w:val="00F72AE7"/>
    <w:rsid w:val="00F80ED0"/>
    <w:rsid w:val="00F81141"/>
    <w:rsid w:val="00F833BA"/>
    <w:rsid w:val="00F84FD0"/>
    <w:rsid w:val="00F859A8"/>
    <w:rsid w:val="00F86D87"/>
    <w:rsid w:val="00F8752A"/>
    <w:rsid w:val="00F9108B"/>
    <w:rsid w:val="00F91349"/>
    <w:rsid w:val="00F93A8A"/>
    <w:rsid w:val="00F95248"/>
    <w:rsid w:val="00F956A9"/>
    <w:rsid w:val="00F963ED"/>
    <w:rsid w:val="00F966CF"/>
    <w:rsid w:val="00F96CAE"/>
    <w:rsid w:val="00F97821"/>
    <w:rsid w:val="00F97C99"/>
    <w:rsid w:val="00FA4DAC"/>
    <w:rsid w:val="00FA662D"/>
    <w:rsid w:val="00FA73B1"/>
    <w:rsid w:val="00FA7FF1"/>
    <w:rsid w:val="00FB061B"/>
    <w:rsid w:val="00FB0CB9"/>
    <w:rsid w:val="00FB231D"/>
    <w:rsid w:val="00FB45F1"/>
    <w:rsid w:val="00FB4975"/>
    <w:rsid w:val="00FB4A72"/>
    <w:rsid w:val="00FB54E8"/>
    <w:rsid w:val="00FB7054"/>
    <w:rsid w:val="00FC17B7"/>
    <w:rsid w:val="00FC2CB7"/>
    <w:rsid w:val="00FC3AA8"/>
    <w:rsid w:val="00FC4090"/>
    <w:rsid w:val="00FC55B4"/>
    <w:rsid w:val="00FC566D"/>
    <w:rsid w:val="00FC68B1"/>
    <w:rsid w:val="00FD00E6"/>
    <w:rsid w:val="00FD09A1"/>
    <w:rsid w:val="00FD11B5"/>
    <w:rsid w:val="00FD1F28"/>
    <w:rsid w:val="00FD2A7C"/>
    <w:rsid w:val="00FD4C99"/>
    <w:rsid w:val="00FD59EB"/>
    <w:rsid w:val="00FD7299"/>
    <w:rsid w:val="00FE1FBE"/>
    <w:rsid w:val="00FE3901"/>
    <w:rsid w:val="00FE39D3"/>
    <w:rsid w:val="00FE4032"/>
    <w:rsid w:val="00FE4BCE"/>
    <w:rsid w:val="00FE54AE"/>
    <w:rsid w:val="00FE576A"/>
    <w:rsid w:val="00FE62F0"/>
    <w:rsid w:val="00FE7E79"/>
    <w:rsid w:val="00FF2787"/>
    <w:rsid w:val="00FF3E7D"/>
    <w:rsid w:val="00FF5B99"/>
    <w:rsid w:val="00FF730C"/>
    <w:rsid w:val="00FF73F4"/>
    <w:rsid w:val="00FF7CE4"/>
    <w:rsid w:val="00FF7E39"/>
    <w:rsid w:val="04BA5086"/>
    <w:rsid w:val="04D0544D"/>
    <w:rsid w:val="09ED2735"/>
    <w:rsid w:val="11685C46"/>
    <w:rsid w:val="149A03FA"/>
    <w:rsid w:val="15743E42"/>
    <w:rsid w:val="180551B3"/>
    <w:rsid w:val="1CBF5310"/>
    <w:rsid w:val="25A958CC"/>
    <w:rsid w:val="263962C5"/>
    <w:rsid w:val="27D035EA"/>
    <w:rsid w:val="295C5ACA"/>
    <w:rsid w:val="29A74BE8"/>
    <w:rsid w:val="356271F8"/>
    <w:rsid w:val="37B5793A"/>
    <w:rsid w:val="39504414"/>
    <w:rsid w:val="3A1F46FD"/>
    <w:rsid w:val="3B2C3F0C"/>
    <w:rsid w:val="3C596018"/>
    <w:rsid w:val="3DD751BB"/>
    <w:rsid w:val="40DD79A1"/>
    <w:rsid w:val="43C130B9"/>
    <w:rsid w:val="44766D9D"/>
    <w:rsid w:val="546F73E8"/>
    <w:rsid w:val="66846908"/>
    <w:rsid w:val="6F996460"/>
    <w:rsid w:val="71D97467"/>
    <w:rsid w:val="763B7DBB"/>
    <w:rsid w:val="76BB1A44"/>
    <w:rsid w:val="787A64F5"/>
    <w:rsid w:val="7CEF3FEE"/>
    <w:rsid w:val="7D0D086C"/>
    <w:rsid w:val="7D9F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9BEEB4"/>
  <w15:docId w15:val="{863D795C-7C1D-4C29-B369-7419487F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4"/>
    <w:next w:val="afff4"/>
    <w:link w:val="1Char"/>
    <w:autoRedefine/>
    <w:qFormat/>
    <w:pPr>
      <w:keepNext/>
      <w:keepLines/>
      <w:spacing w:before="340" w:after="330" w:line="578" w:lineRule="auto"/>
      <w:outlineLvl w:val="0"/>
    </w:pPr>
    <w:rPr>
      <w:b/>
      <w:bCs/>
      <w:kern w:val="44"/>
      <w:sz w:val="44"/>
      <w:szCs w:val="44"/>
    </w:rPr>
  </w:style>
  <w:style w:type="paragraph" w:styleId="22">
    <w:name w:val="heading 2"/>
    <w:basedOn w:val="afff4"/>
    <w:next w:val="afff4"/>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Char"/>
    <w:autoRedefine/>
    <w:qFormat/>
    <w:pPr>
      <w:keepNext/>
      <w:keepLines/>
      <w:spacing w:before="260" w:after="260" w:line="416" w:lineRule="auto"/>
      <w:outlineLvl w:val="2"/>
    </w:pPr>
    <w:rPr>
      <w:b/>
      <w:bCs/>
      <w:sz w:val="32"/>
      <w:szCs w:val="32"/>
    </w:rPr>
  </w:style>
  <w:style w:type="paragraph" w:styleId="4">
    <w:name w:val="heading 4"/>
    <w:basedOn w:val="afff4"/>
    <w:next w:val="afff4"/>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Char"/>
    <w:qFormat/>
    <w:pPr>
      <w:keepNext/>
      <w:keepLines/>
      <w:adjustRightInd/>
      <w:spacing w:before="280" w:after="290" w:line="376" w:lineRule="auto"/>
      <w:outlineLvl w:val="4"/>
    </w:pPr>
    <w:rPr>
      <w:b/>
      <w:bCs/>
      <w:sz w:val="28"/>
      <w:szCs w:val="28"/>
    </w:rPr>
  </w:style>
  <w:style w:type="paragraph" w:styleId="6">
    <w:name w:val="heading 6"/>
    <w:basedOn w:val="afff4"/>
    <w:next w:val="afff4"/>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Char"/>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Char"/>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Body Text"/>
    <w:basedOn w:val="afff4"/>
    <w:link w:val="Char"/>
    <w:autoRedefine/>
    <w:qFormat/>
    <w:pPr>
      <w:spacing w:after="120"/>
    </w:pPr>
  </w:style>
  <w:style w:type="paragraph" w:styleId="50">
    <w:name w:val="toc 5"/>
    <w:basedOn w:val="afff4"/>
    <w:next w:val="afff4"/>
    <w:autoRedefine/>
    <w:uiPriority w:val="39"/>
    <w:unhideWhenUsed/>
    <w:qFormat/>
    <w:pPr>
      <w:ind w:left="839"/>
    </w:pPr>
    <w:rPr>
      <w:rFonts w:ascii="宋体"/>
    </w:rPr>
  </w:style>
  <w:style w:type="paragraph" w:styleId="30">
    <w:name w:val="toc 3"/>
    <w:basedOn w:val="afff4"/>
    <w:next w:val="afff4"/>
    <w:autoRedefine/>
    <w:uiPriority w:val="39"/>
    <w:unhideWhenUsed/>
    <w:qFormat/>
    <w:pPr>
      <w:spacing w:line="300" w:lineRule="exact"/>
      <w:ind w:left="420"/>
    </w:pPr>
    <w:rPr>
      <w:rFonts w:ascii="宋体"/>
    </w:rPr>
  </w:style>
  <w:style w:type="paragraph" w:styleId="afffa">
    <w:name w:val="Balloon Text"/>
    <w:basedOn w:val="afff4"/>
    <w:link w:val="Char0"/>
    <w:autoRedefine/>
    <w:uiPriority w:val="99"/>
    <w:semiHidden/>
    <w:unhideWhenUsed/>
    <w:qFormat/>
    <w:rPr>
      <w:sz w:val="18"/>
      <w:szCs w:val="18"/>
    </w:rPr>
  </w:style>
  <w:style w:type="paragraph" w:styleId="afffb">
    <w:name w:val="footer"/>
    <w:basedOn w:val="afff4"/>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4"/>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4"/>
    <w:next w:val="afff4"/>
    <w:autoRedefine/>
    <w:uiPriority w:val="39"/>
    <w:unhideWhenUsed/>
    <w:qFormat/>
    <w:rPr>
      <w:rFonts w:ascii="宋体"/>
    </w:rPr>
  </w:style>
  <w:style w:type="paragraph" w:styleId="40">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d">
    <w:name w:val="footnote text"/>
    <w:basedOn w:val="afff4"/>
    <w:next w:val="afff4"/>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4"/>
    <w:next w:val="afff4"/>
    <w:autoRedefine/>
    <w:uiPriority w:val="39"/>
    <w:unhideWhenUsed/>
    <w:qFormat/>
    <w:pPr>
      <w:spacing w:line="300" w:lineRule="exact"/>
      <w:ind w:left="1049"/>
    </w:pPr>
    <w:rPr>
      <w:rFonts w:ascii="宋体"/>
    </w:rPr>
  </w:style>
  <w:style w:type="paragraph" w:styleId="afffe">
    <w:name w:val="table of figures"/>
    <w:basedOn w:val="afff4"/>
    <w:next w:val="afff4"/>
    <w:autoRedefine/>
    <w:semiHidden/>
    <w:qFormat/>
    <w:pPr>
      <w:adjustRightInd/>
      <w:spacing w:line="240" w:lineRule="auto"/>
      <w:jc w:val="left"/>
    </w:pPr>
    <w:rPr>
      <w:szCs w:val="24"/>
    </w:rPr>
  </w:style>
  <w:style w:type="paragraph" w:styleId="23">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affff">
    <w:name w:val="Normal (Web)"/>
    <w:basedOn w:val="afff4"/>
    <w:autoRedefine/>
    <w:uiPriority w:val="99"/>
    <w:unhideWhenUsed/>
    <w:qFormat/>
    <w:pPr>
      <w:adjustRightInd/>
      <w:spacing w:before="100" w:beforeAutospacing="1" w:after="100" w:afterAutospacing="1" w:line="240" w:lineRule="auto"/>
      <w:jc w:val="left"/>
    </w:pPr>
    <w:rPr>
      <w:kern w:val="0"/>
      <w:sz w:val="24"/>
      <w:szCs w:val="24"/>
    </w:rPr>
  </w:style>
  <w:style w:type="paragraph" w:styleId="affff0">
    <w:name w:val="Title"/>
    <w:basedOn w:val="afff4"/>
    <w:link w:val="Char4"/>
    <w:autoRedefine/>
    <w:qFormat/>
    <w:pPr>
      <w:spacing w:before="240" w:after="60"/>
      <w:jc w:val="center"/>
      <w:outlineLvl w:val="0"/>
    </w:pPr>
    <w:rPr>
      <w:rFonts w:ascii="Arial" w:hAnsi="Arial" w:cs="Arial"/>
      <w:b/>
      <w:bCs/>
      <w:sz w:val="32"/>
      <w:szCs w:val="32"/>
    </w:rPr>
  </w:style>
  <w:style w:type="table" w:styleId="affff1">
    <w:name w:val="Table Grid"/>
    <w:basedOn w:val="afff6"/>
    <w:autoRedefine/>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c"/>
    <w:autoRedefine/>
    <w:uiPriority w:val="99"/>
    <w:qFormat/>
    <w:rPr>
      <w:kern w:val="2"/>
      <w:sz w:val="18"/>
      <w:szCs w:val="18"/>
    </w:rPr>
  </w:style>
  <w:style w:type="character" w:customStyle="1" w:styleId="Char1">
    <w:name w:val="页脚 Char"/>
    <w:link w:val="afffb"/>
    <w:autoRedefine/>
    <w:uiPriority w:val="99"/>
    <w:qFormat/>
    <w:rPr>
      <w:rFonts w:ascii="宋体"/>
      <w:kern w:val="2"/>
      <w:sz w:val="18"/>
      <w:szCs w:val="18"/>
    </w:rPr>
  </w:style>
  <w:style w:type="character" w:customStyle="1" w:styleId="Char0">
    <w:name w:val="批注框文本 Char"/>
    <w:link w:val="afffa"/>
    <w:autoRedefine/>
    <w:uiPriority w:val="99"/>
    <w:semiHidden/>
    <w:qFormat/>
    <w:rPr>
      <w:kern w:val="2"/>
      <w:sz w:val="18"/>
      <w:szCs w:val="18"/>
    </w:rPr>
  </w:style>
  <w:style w:type="paragraph" w:styleId="affff7">
    <w:name w:val="Quote"/>
    <w:basedOn w:val="afff4"/>
    <w:next w:val="afff4"/>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4"/>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autoRedefine/>
    <w:qFormat/>
    <w:pPr>
      <w:ind w:left="198"/>
    </w:pPr>
    <w:rPr>
      <w:rFonts w:ascii="宋体"/>
      <w:sz w:val="18"/>
    </w:rPr>
  </w:style>
  <w:style w:type="paragraph" w:customStyle="1" w:styleId="affffb">
    <w:name w:val="标准文件_页脚奇数页"/>
    <w:autoRedefine/>
    <w:qFormat/>
    <w:pPr>
      <w:ind w:right="227"/>
      <w:jc w:val="right"/>
    </w:pPr>
    <w:rPr>
      <w:rFonts w:ascii="宋体"/>
      <w:sz w:val="18"/>
    </w:rPr>
  </w:style>
  <w:style w:type="paragraph" w:customStyle="1" w:styleId="affffc">
    <w:name w:val="标准书眉一"/>
    <w:autoRedefine/>
    <w:qFormat/>
    <w:pPr>
      <w:jc w:val="both"/>
    </w:p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d">
    <w:name w:val="标准文件_标准正文"/>
    <w:basedOn w:val="afff4"/>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2" w:firstLine="424"/>
      <w:jc w:val="both"/>
    </w:pPr>
    <w:rPr>
      <w:rFonts w:ascii="宋体"/>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4"/>
    <w:autoRedefine/>
    <w:qFormat/>
    <w:pPr>
      <w:jc w:val="center"/>
    </w:pPr>
    <w:rPr>
      <w:rFonts w:ascii="黑体" w:eastAsia="黑体"/>
      <w:kern w:val="0"/>
      <w:sz w:val="44"/>
    </w:rPr>
  </w:style>
  <w:style w:type="paragraph" w:customStyle="1" w:styleId="afffff1">
    <w:name w:val="标准文件_标准代替"/>
    <w:basedOn w:val="afff4"/>
    <w:next w:val="afff4"/>
    <w:autoRedefine/>
    <w:qFormat/>
    <w:pPr>
      <w:spacing w:line="310" w:lineRule="exact"/>
      <w:jc w:val="right"/>
    </w:pPr>
    <w:rPr>
      <w:rFonts w:ascii="宋体" w:hAnsi="宋体"/>
      <w:kern w:val="0"/>
    </w:rPr>
  </w:style>
  <w:style w:type="paragraph" w:customStyle="1" w:styleId="afffff2">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4"/>
    <w:autoRedefine/>
    <w:qFormat/>
    <w:pPr>
      <w:jc w:val="left"/>
    </w:pPr>
  </w:style>
  <w:style w:type="paragraph" w:customStyle="1" w:styleId="afffff5">
    <w:name w:val="标准文件_参考文献标题"/>
    <w:basedOn w:val="afff4"/>
    <w:next w:val="afff4"/>
    <w:autoRedefine/>
    <w:qFormat/>
    <w:pPr>
      <w:widowControl/>
      <w:shd w:val="clear" w:color="FFFFFF" w:fill="FFFFFF"/>
      <w:adjustRightInd/>
      <w:spacing w:before="580" w:afterLines="50" w:after="156"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ff6">
    <w:name w:val="标准文件_二级条标题"/>
    <w:next w:val="affffe"/>
    <w:autoRedefine/>
    <w:qFormat/>
    <w:rsid w:val="00FB4975"/>
    <w:pPr>
      <w:widowControl w:val="0"/>
      <w:spacing w:beforeLines="50" w:before="156"/>
      <w:ind w:firstLineChars="200" w:firstLine="420"/>
      <w:jc w:val="both"/>
      <w:outlineLvl w:val="2"/>
    </w:pPr>
    <w:rPr>
      <w:rFonts w:ascii="黑体" w:eastAsia="黑体"/>
      <w:sz w:val="21"/>
    </w:rPr>
  </w:style>
  <w:style w:type="character" w:customStyle="1" w:styleId="afffff7">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8">
    <w:name w:val="标准文件_封面标准编号"/>
    <w:basedOn w:val="afff4"/>
    <w:next w:val="afffff1"/>
    <w:autoRedefine/>
    <w:qFormat/>
    <w:pPr>
      <w:spacing w:line="310" w:lineRule="exact"/>
      <w:jc w:val="right"/>
    </w:pPr>
    <w:rPr>
      <w:rFonts w:ascii="黑体" w:eastAsia="黑体"/>
      <w:kern w:val="0"/>
      <w:sz w:val="28"/>
    </w:rPr>
  </w:style>
  <w:style w:type="paragraph" w:customStyle="1" w:styleId="afffff9">
    <w:name w:val="标准文件_封面标准分类号"/>
    <w:basedOn w:val="afff4"/>
    <w:autoRedefine/>
    <w:qFormat/>
    <w:rPr>
      <w:rFonts w:ascii="黑体" w:eastAsia="黑体"/>
      <w:b/>
      <w:kern w:val="0"/>
      <w:sz w:val="28"/>
    </w:rPr>
  </w:style>
  <w:style w:type="paragraph" w:customStyle="1" w:styleId="afffffa">
    <w:name w:val="标准文件_封面标准名称"/>
    <w:basedOn w:val="afff4"/>
    <w:autoRedefine/>
    <w:qFormat/>
    <w:pPr>
      <w:spacing w:line="240" w:lineRule="auto"/>
      <w:jc w:val="center"/>
    </w:pPr>
    <w:rPr>
      <w:rFonts w:ascii="黑体" w:eastAsia="黑体"/>
      <w:kern w:val="0"/>
      <w:sz w:val="52"/>
    </w:rPr>
  </w:style>
  <w:style w:type="paragraph" w:customStyle="1" w:styleId="afffffb">
    <w:name w:val="标准文件_封面标准英文名称"/>
    <w:basedOn w:val="afff4"/>
    <w:autoRedefine/>
    <w:qFormat/>
    <w:pPr>
      <w:spacing w:line="240" w:lineRule="auto"/>
      <w:jc w:val="center"/>
    </w:pPr>
    <w:rPr>
      <w:rFonts w:ascii="黑体" w:eastAsia="黑体"/>
      <w:b/>
      <w:sz w:val="28"/>
    </w:rPr>
  </w:style>
  <w:style w:type="paragraph" w:customStyle="1" w:styleId="afffffc">
    <w:name w:val="标准文件_封面发布日期"/>
    <w:basedOn w:val="afff4"/>
    <w:autoRedefine/>
    <w:qFormat/>
    <w:pPr>
      <w:spacing w:line="310" w:lineRule="exact"/>
    </w:pPr>
    <w:rPr>
      <w:rFonts w:ascii="黑体" w:eastAsia="黑体"/>
      <w:kern w:val="0"/>
      <w:sz w:val="28"/>
    </w:rPr>
  </w:style>
  <w:style w:type="paragraph" w:customStyle="1" w:styleId="afffffd">
    <w:name w:val="标准文件_封面密级"/>
    <w:basedOn w:val="afff4"/>
    <w:autoRedefine/>
    <w:qFormat/>
    <w:rPr>
      <w:rFonts w:eastAsia="黑体"/>
      <w:sz w:val="32"/>
    </w:rPr>
  </w:style>
  <w:style w:type="paragraph" w:customStyle="1" w:styleId="afffffe">
    <w:name w:val="标准文件_封面实施日期"/>
    <w:basedOn w:val="afff4"/>
    <w:autoRedefine/>
    <w:qFormat/>
    <w:pPr>
      <w:spacing w:line="310" w:lineRule="exact"/>
      <w:jc w:val="right"/>
    </w:pPr>
    <w:rPr>
      <w:rFonts w:ascii="黑体" w:eastAsia="黑体"/>
      <w:sz w:val="28"/>
    </w:rPr>
  </w:style>
  <w:style w:type="paragraph" w:customStyle="1" w:styleId="affffff">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9"/>
    <w:autoRedefin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9"/>
    <w:autoRedefine/>
    <w:qFormat/>
    <w:rPr>
      <w:kern w:val="2"/>
      <w:sz w:val="21"/>
      <w:szCs w:val="21"/>
    </w:rPr>
  </w:style>
  <w:style w:type="paragraph" w:customStyle="1" w:styleId="affffff1">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4"/>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e"/>
    <w:autoRedefine/>
    <w:qFormat/>
    <w:pPr>
      <w:spacing w:line="460" w:lineRule="exact"/>
      <w:ind w:left="0" w:firstLine="0"/>
    </w:pPr>
  </w:style>
  <w:style w:type="paragraph" w:customStyle="1" w:styleId="affffff4">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e">
    <w:name w:val="标准文件_三级条标题"/>
    <w:basedOn w:val="afffff6"/>
    <w:next w:val="affffe"/>
    <w:autoRedefine/>
    <w:qFormat/>
    <w:pPr>
      <w:widowControl/>
      <w:numPr>
        <w:ilvl w:val="4"/>
      </w:numPr>
      <w:ind w:firstLineChars="200" w:firstLine="420"/>
      <w:outlineLvl w:val="3"/>
    </w:pPr>
  </w:style>
  <w:style w:type="character" w:customStyle="1" w:styleId="11">
    <w:name w:val="不明显参考1"/>
    <w:autoRedefine/>
    <w:uiPriority w:val="31"/>
    <w:qFormat/>
    <w:rPr>
      <w:smallCaps/>
      <w:color w:val="C0504D"/>
      <w:u w:val="single"/>
    </w:rPr>
  </w:style>
  <w:style w:type="paragraph" w:customStyle="1" w:styleId="affffff5">
    <w:name w:val="标准文件_示例后续"/>
    <w:basedOn w:val="afff4"/>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d"/>
    <w:autoRedefine/>
    <w:semiHidden/>
    <w:qFormat/>
    <w:rPr>
      <w:rFonts w:ascii="宋体"/>
      <w:kern w:val="2"/>
      <w:sz w:val="18"/>
      <w:szCs w:val="18"/>
    </w:rPr>
  </w:style>
  <w:style w:type="paragraph" w:customStyle="1" w:styleId="affffff6">
    <w:name w:val="标准文件_条文脚注"/>
    <w:basedOn w:val="afffd"/>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e"/>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autoRedefine/>
    <w:qFormat/>
    <w:pPr>
      <w:numPr>
        <w:ilvl w:val="1"/>
        <w:numId w:val="2"/>
      </w:numPr>
      <w:spacing w:beforeLines="100" w:before="312" w:afterLines="100" w:after="312"/>
      <w:jc w:val="both"/>
      <w:outlineLvl w:val="0"/>
    </w:pPr>
    <w:rPr>
      <w:rFonts w:ascii="黑体" w:eastAsia="黑体"/>
      <w:sz w:val="21"/>
    </w:rPr>
  </w:style>
  <w:style w:type="paragraph" w:customStyle="1" w:styleId="affd">
    <w:name w:val="标准文件_一级条标题"/>
    <w:basedOn w:val="affc"/>
    <w:next w:val="affffe"/>
    <w:autoRedefine/>
    <w:qFormat/>
    <w:pPr>
      <w:numPr>
        <w:ilvl w:val="2"/>
      </w:numPr>
      <w:spacing w:beforeLines="50" w:before="156" w:afterLines="50" w:after="156"/>
      <w:ind w:left="0"/>
      <w:outlineLvl w:val="1"/>
    </w:pPr>
  </w:style>
  <w:style w:type="paragraph" w:customStyle="1" w:styleId="affffff8">
    <w:name w:val="标准文件_一致程度"/>
    <w:basedOn w:val="afff4"/>
    <w:autoRedefine/>
    <w:qFormat/>
    <w:pPr>
      <w:spacing w:line="440" w:lineRule="exact"/>
      <w:jc w:val="center"/>
    </w:pPr>
    <w:rPr>
      <w:sz w:val="28"/>
    </w:rPr>
  </w:style>
  <w:style w:type="paragraph" w:customStyle="1" w:styleId="affffff9">
    <w:name w:val="标准文件_引言标题"/>
    <w:next w:val="afff4"/>
    <w:autoRedefine/>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sz w:val="21"/>
    </w:rPr>
  </w:style>
  <w:style w:type="paragraph" w:customStyle="1" w:styleId="af">
    <w:name w:val="标准文件_英文注："/>
    <w:basedOn w:val="afff4"/>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4"/>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sz w:val="21"/>
    </w:rPr>
  </w:style>
  <w:style w:type="paragraph" w:customStyle="1" w:styleId="afff2">
    <w:name w:val="标准文件_正文英文表标题"/>
    <w:next w:val="affffe"/>
    <w:autoRedefine/>
    <w:qFormat/>
    <w:pPr>
      <w:numPr>
        <w:numId w:val="18"/>
      </w:numPr>
      <w:jc w:val="center"/>
    </w:pPr>
    <w:rPr>
      <w:rFonts w:ascii="黑体" w:eastAsia="黑体"/>
      <w:sz w:val="21"/>
    </w:rPr>
  </w:style>
  <w:style w:type="paragraph" w:customStyle="1" w:styleId="afb">
    <w:name w:val="标准文件_正文英文图标题"/>
    <w:next w:val="affffe"/>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tabs>
        <w:tab w:val="left" w:pos="851"/>
      </w:tabs>
    </w:pPr>
    <w:rPr>
      <w:rFonts w:ascii="宋体"/>
      <w:sz w:val="21"/>
    </w:rPr>
  </w:style>
  <w:style w:type="paragraph" w:customStyle="1" w:styleId="a1">
    <w:name w:val="二级无标题条"/>
    <w:basedOn w:val="afff4"/>
    <w:autoRedefine/>
    <w:qFormat/>
    <w:pPr>
      <w:numPr>
        <w:ilvl w:val="3"/>
        <w:numId w:val="20"/>
      </w:numPr>
      <w:adjustRightInd/>
      <w:spacing w:line="240" w:lineRule="auto"/>
    </w:pPr>
    <w:rPr>
      <w:rFonts w:ascii="宋体" w:hAnsi="宋体"/>
      <w:szCs w:val="24"/>
    </w:rPr>
  </w:style>
  <w:style w:type="paragraph" w:customStyle="1" w:styleId="affffffc">
    <w:name w:val="发布部门"/>
    <w:next w:val="affffe"/>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autoRedefine/>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autoRedefine/>
    <w:qFormat/>
    <w:pPr>
      <w:spacing w:before="180" w:line="180" w:lineRule="exact"/>
      <w:jc w:val="center"/>
    </w:pPr>
    <w:rPr>
      <w:rFonts w:ascii="宋体"/>
      <w:sz w:val="21"/>
    </w:rPr>
  </w:style>
  <w:style w:type="paragraph" w:customStyle="1" w:styleId="afffffff1">
    <w:name w:val="封面标准文稿类别"/>
    <w:autoRedefine/>
    <w:qFormat/>
    <w:pPr>
      <w:spacing w:before="440" w:line="400" w:lineRule="exact"/>
      <w:jc w:val="center"/>
    </w:pPr>
    <w:rPr>
      <w:rFonts w:ascii="宋体"/>
      <w:sz w:val="24"/>
    </w:rPr>
  </w:style>
  <w:style w:type="paragraph" w:customStyle="1" w:styleId="afffffff2">
    <w:name w:val="封面标准英文名称"/>
    <w:autoRedefine/>
    <w:qFormat/>
    <w:pPr>
      <w:widowControl w:val="0"/>
      <w:spacing w:line="360" w:lineRule="exact"/>
      <w:jc w:val="center"/>
    </w:pPr>
    <w:rPr>
      <w:sz w:val="28"/>
    </w:rPr>
  </w:style>
  <w:style w:type="paragraph" w:customStyle="1" w:styleId="afffffff3">
    <w:name w:val="封面一致性程度标识"/>
    <w:autoRedefine/>
    <w:qFormat/>
    <w:pPr>
      <w:spacing w:before="440" w:line="440" w:lineRule="exact"/>
      <w:jc w:val="center"/>
    </w:pPr>
    <w:rPr>
      <w:sz w:val="28"/>
    </w:rPr>
  </w:style>
  <w:style w:type="paragraph" w:customStyle="1" w:styleId="afffffff4">
    <w:name w:val="封面正文"/>
    <w:autoRedefine/>
    <w:qFormat/>
    <w:pPr>
      <w:jc w:val="both"/>
    </w:pPr>
  </w:style>
  <w:style w:type="paragraph" w:customStyle="1" w:styleId="afffffff5">
    <w:name w:val="附录二级无标题条"/>
    <w:basedOn w:val="afff4"/>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e"/>
    <w:autoRedefine/>
    <w:qFormat/>
    <w:pPr>
      <w:outlineLvl w:val="4"/>
    </w:pPr>
  </w:style>
  <w:style w:type="paragraph" w:customStyle="1" w:styleId="afffffff7">
    <w:name w:val="附录四级无标题条"/>
    <w:basedOn w:val="afffffff6"/>
    <w:next w:val="affffe"/>
    <w:autoRedefine/>
    <w:qFormat/>
    <w:pPr>
      <w:outlineLvl w:val="5"/>
    </w:pPr>
  </w:style>
  <w:style w:type="paragraph" w:customStyle="1" w:styleId="afffffff8">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tabs>
        <w:tab w:val="clear" w:pos="852"/>
        <w:tab w:val="left" w:pos="851"/>
      </w:tabs>
    </w:pPr>
    <w:rPr>
      <w:rFonts w:ascii="宋体"/>
      <w:color w:val="000000" w:themeColor="text1"/>
      <w:sz w:val="21"/>
    </w:rPr>
  </w:style>
  <w:style w:type="paragraph" w:customStyle="1" w:styleId="afffffff9">
    <w:name w:val="附录五级无标题条"/>
    <w:basedOn w:val="afffffff7"/>
    <w:next w:val="affffe"/>
    <w:autoRedefine/>
    <w:qFormat/>
    <w:pPr>
      <w:outlineLvl w:val="6"/>
    </w:pPr>
  </w:style>
  <w:style w:type="paragraph" w:customStyle="1" w:styleId="afffffffa">
    <w:name w:val="附录性质"/>
    <w:basedOn w:val="afff4"/>
    <w:autoRedefine/>
    <w:qFormat/>
    <w:pPr>
      <w:widowControl/>
      <w:adjustRightInd/>
      <w:jc w:val="center"/>
    </w:pPr>
    <w:rPr>
      <w:rFonts w:ascii="黑体" w:eastAsia="黑体"/>
    </w:rPr>
  </w:style>
  <w:style w:type="paragraph" w:customStyle="1" w:styleId="afffffffb">
    <w:name w:val="附录一级无标题条"/>
    <w:basedOn w:val="affffff1"/>
    <w:next w:val="affffe"/>
    <w:autoRedefine/>
    <w:qFormat/>
    <w:pPr>
      <w:autoSpaceDN w:val="0"/>
      <w:outlineLvl w:val="2"/>
    </w:pPr>
    <w:rPr>
      <w:rFonts w:ascii="宋体" w:eastAsia="宋体" w:hAnsi="宋体"/>
    </w:rPr>
  </w:style>
  <w:style w:type="character" w:customStyle="1" w:styleId="afffffffc">
    <w:name w:val="个人答复风格"/>
    <w:autoRedefine/>
    <w:qFormat/>
    <w:rPr>
      <w:rFonts w:ascii="Arial" w:eastAsia="宋体" w:hAnsi="Arial" w:cs="Arial"/>
      <w:color w:val="auto"/>
      <w:spacing w:val="0"/>
      <w:sz w:val="20"/>
    </w:rPr>
  </w:style>
  <w:style w:type="character" w:customStyle="1" w:styleId="afffffffd">
    <w:name w:val="个人撰写风格"/>
    <w:autoRedefine/>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sz w:val="18"/>
    </w:rPr>
  </w:style>
  <w:style w:type="paragraph" w:customStyle="1" w:styleId="afff3">
    <w:name w:val="列项——"/>
    <w:autoRedefine/>
    <w:qFormat/>
    <w:pPr>
      <w:widowControl w:val="0"/>
      <w:numPr>
        <w:numId w:val="22"/>
      </w:numPr>
      <w:jc w:val="both"/>
    </w:pPr>
    <w:rPr>
      <w:rFonts w:ascii="宋体" w:hAnsi="宋体"/>
      <w:sz w:val="21"/>
    </w:rPr>
  </w:style>
  <w:style w:type="paragraph" w:customStyle="1" w:styleId="affffffff">
    <w:name w:val="列项·"/>
    <w:basedOn w:val="affffe"/>
    <w:autoRedefine/>
    <w:qFormat/>
    <w:pPr>
      <w:tabs>
        <w:tab w:val="left" w:pos="840"/>
      </w:tabs>
    </w:pPr>
  </w:style>
  <w:style w:type="paragraph" w:customStyle="1" w:styleId="affffffff0">
    <w:name w:val="目次、索引正文"/>
    <w:autoRedefine/>
    <w:qFormat/>
    <w:pPr>
      <w:spacing w:line="320" w:lineRule="exact"/>
      <w:jc w:val="both"/>
    </w:pPr>
    <w:rPr>
      <w:rFonts w:ascii="宋体"/>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autoRedefine/>
    <w:qFormat/>
    <w:pPr>
      <w:framePr w:wrap="around"/>
      <w:spacing w:line="0" w:lineRule="atLeast"/>
    </w:pPr>
    <w:rPr>
      <w:rFonts w:ascii="黑体" w:eastAsia="黑体"/>
      <w:b w:val="0"/>
    </w:rPr>
  </w:style>
  <w:style w:type="paragraph" w:customStyle="1" w:styleId="affb">
    <w:name w:val="前言标题"/>
    <w:next w:val="afff4"/>
    <w:autoRedefine/>
    <w:qFormat/>
    <w:pPr>
      <w:numPr>
        <w:numId w:val="2"/>
      </w:numPr>
      <w:shd w:val="clear" w:color="FFFFFF" w:fill="FFFFFF"/>
      <w:spacing w:before="540" w:after="600"/>
      <w:outlineLvl w:val="0"/>
    </w:pPr>
    <w:rPr>
      <w:rFonts w:ascii="黑体" w:eastAsia="黑体"/>
      <w:sz w:val="32"/>
    </w:rPr>
  </w:style>
  <w:style w:type="paragraph" w:customStyle="1" w:styleId="a2">
    <w:name w:val="三级无标题条"/>
    <w:basedOn w:val="afff4"/>
    <w:autoRedefine/>
    <w:qFormat/>
    <w:pPr>
      <w:numPr>
        <w:ilvl w:val="4"/>
        <w:numId w:val="20"/>
      </w:numPr>
      <w:adjustRightInd/>
      <w:spacing w:line="240" w:lineRule="auto"/>
    </w:pPr>
    <w:rPr>
      <w:rFonts w:ascii="宋体" w:hAnsi="宋体"/>
      <w:szCs w:val="24"/>
    </w:rPr>
  </w:style>
  <w:style w:type="paragraph" w:customStyle="1" w:styleId="affffffff3">
    <w:name w:val="实施日期"/>
    <w:basedOn w:val="affffffd"/>
    <w:autoRedefine/>
    <w:qFormat/>
    <w:pPr>
      <w:framePr w:hSpace="0" w:wrap="around" w:xAlign="right"/>
      <w:jc w:val="right"/>
    </w:pPr>
  </w:style>
  <w:style w:type="paragraph" w:customStyle="1" w:styleId="a3">
    <w:name w:val="四级无标题条"/>
    <w:basedOn w:val="afff4"/>
    <w:autoRedefine/>
    <w:qFormat/>
    <w:pPr>
      <w:numPr>
        <w:ilvl w:val="5"/>
        <w:numId w:val="20"/>
      </w:numPr>
      <w:adjustRightInd/>
      <w:spacing w:line="240" w:lineRule="auto"/>
    </w:pPr>
    <w:rPr>
      <w:rFonts w:ascii="宋体" w:hAnsi="宋体"/>
      <w:szCs w:val="24"/>
    </w:rPr>
  </w:style>
  <w:style w:type="paragraph" w:customStyle="1" w:styleId="affffffff4">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e"/>
    <w:autoRedefine/>
    <w:qFormat/>
    <w:pPr>
      <w:jc w:val="both"/>
    </w:pPr>
    <w:rPr>
      <w:rFonts w:ascii="宋体" w:hAnsi="宋体"/>
      <w:sz w:val="21"/>
    </w:rPr>
  </w:style>
  <w:style w:type="paragraph" w:customStyle="1" w:styleId="a4">
    <w:name w:val="五级无标题条"/>
    <w:basedOn w:val="afff4"/>
    <w:autoRedefine/>
    <w:qFormat/>
    <w:pPr>
      <w:numPr>
        <w:ilvl w:val="6"/>
        <w:numId w:val="20"/>
      </w:numPr>
      <w:adjustRightInd/>
    </w:pPr>
    <w:rPr>
      <w:szCs w:val="24"/>
    </w:rPr>
  </w:style>
  <w:style w:type="paragraph" w:customStyle="1" w:styleId="a0">
    <w:name w:val="一级无标题条"/>
    <w:basedOn w:val="afff4"/>
    <w:autoRedefine/>
    <w:qFormat/>
    <w:pPr>
      <w:numPr>
        <w:ilvl w:val="2"/>
        <w:numId w:val="20"/>
      </w:numPr>
      <w:adjustRightInd/>
      <w:spacing w:before="10" w:after="10" w:line="240" w:lineRule="auto"/>
    </w:pPr>
    <w:rPr>
      <w:rFonts w:ascii="宋体" w:hAnsi="宋体"/>
      <w:szCs w:val="24"/>
    </w:rPr>
  </w:style>
  <w:style w:type="paragraph" w:customStyle="1" w:styleId="affffffff6">
    <w:name w:val="注:后续"/>
    <w:autoRedefine/>
    <w:qFormat/>
    <w:pPr>
      <w:spacing w:line="300" w:lineRule="exact"/>
      <w:ind w:leftChars="400" w:left="600" w:hangingChars="200" w:hanging="200"/>
      <w:jc w:val="both"/>
    </w:pPr>
    <w:rPr>
      <w:rFonts w:ascii="宋体"/>
      <w:sz w:val="18"/>
    </w:rPr>
  </w:style>
  <w:style w:type="paragraph" w:customStyle="1" w:styleId="affffffff7">
    <w:name w:val="注×:后续"/>
    <w:basedOn w:val="affffffff6"/>
    <w:autoRedefine/>
    <w:qFormat/>
    <w:pPr>
      <w:ind w:leftChars="0" w:left="1406" w:firstLineChars="0" w:hanging="499"/>
    </w:pPr>
  </w:style>
  <w:style w:type="paragraph" w:customStyle="1" w:styleId="affffffff8">
    <w:name w:val="标准文件_一级无标题"/>
    <w:basedOn w:val="affd"/>
    <w:autoRedefine/>
    <w:qFormat/>
    <w:pPr>
      <w:spacing w:beforeLines="0" w:before="0" w:afterLines="0" w:after="0"/>
      <w:outlineLvl w:val="9"/>
    </w:pPr>
    <w:rPr>
      <w:rFonts w:ascii="宋体" w:eastAsia="宋体"/>
    </w:rPr>
  </w:style>
  <w:style w:type="paragraph" w:customStyle="1" w:styleId="affffffff9">
    <w:name w:val="标准文件_五级无标题"/>
    <w:basedOn w:val="afff0"/>
    <w:autoRedefine/>
    <w:qFormat/>
    <w:pPr>
      <w:spacing w:beforeLines="0" w:before="0" w:afterLines="0" w:after="0"/>
      <w:outlineLvl w:val="9"/>
    </w:pPr>
    <w:rPr>
      <w:rFonts w:ascii="宋体" w:eastAsia="宋体"/>
    </w:rPr>
  </w:style>
  <w:style w:type="paragraph" w:customStyle="1" w:styleId="affffffffa">
    <w:name w:val="标准文件_三级无标题"/>
    <w:basedOn w:val="affe"/>
    <w:autoRedefine/>
    <w:qFormat/>
    <w:pPr>
      <w:spacing w:beforeLines="0" w:before="0"/>
      <w:outlineLvl w:val="9"/>
    </w:pPr>
    <w:rPr>
      <w:rFonts w:ascii="宋体" w:eastAsia="宋体"/>
    </w:rPr>
  </w:style>
  <w:style w:type="paragraph" w:customStyle="1" w:styleId="affffffffb">
    <w:name w:val="标准文件_二级无标题"/>
    <w:basedOn w:val="afffff6"/>
    <w:autoRedefine/>
    <w:qFormat/>
    <w:pPr>
      <w:spacing w:beforeLines="0" w:before="0"/>
      <w:outlineLvl w:val="9"/>
    </w:pPr>
    <w:rPr>
      <w:rFonts w:ascii="宋体" w:eastAsia="宋体"/>
    </w:rPr>
  </w:style>
  <w:style w:type="paragraph" w:customStyle="1" w:styleId="affffffffc">
    <w:name w:val="标准_四级无标题"/>
    <w:basedOn w:val="afff"/>
    <w:next w:val="affffe"/>
    <w:autoRedefine/>
    <w:qFormat/>
    <w:rPr>
      <w:rFonts w:eastAsia="宋体"/>
    </w:rPr>
  </w:style>
  <w:style w:type="paragraph" w:customStyle="1" w:styleId="affffffffd">
    <w:name w:val="标准文件_四级无标题"/>
    <w:basedOn w:val="afff"/>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e">
    <w:name w:val="标准文件_附录标题"/>
    <w:basedOn w:val="aff3"/>
    <w:autoRedefine/>
    <w:qFormat/>
    <w:pPr>
      <w:numPr>
        <w:numId w:val="0"/>
      </w:numPr>
      <w:spacing w:after="280"/>
      <w:outlineLvl w:val="9"/>
    </w:pPr>
  </w:style>
  <w:style w:type="paragraph" w:customStyle="1" w:styleId="afffffffff">
    <w:name w:val="标准文件_二级项"/>
    <w:autoRedefine/>
    <w:qFormat/>
    <w:rPr>
      <w:rFonts w:ascii="宋体"/>
      <w:sz w:val="21"/>
    </w:rPr>
  </w:style>
  <w:style w:type="paragraph" w:customStyle="1" w:styleId="af3">
    <w:name w:val="标准文件_三级项"/>
    <w:basedOn w:val="afff4"/>
    <w:autoRedefine/>
    <w:qFormat/>
    <w:pPr>
      <w:numPr>
        <w:ilvl w:val="2"/>
        <w:numId w:val="21"/>
      </w:numPr>
      <w:spacing w:line="-300" w:lineRule="auto"/>
    </w:pPr>
    <w:rPr>
      <w:rFonts w:ascii="Times New Roman" w:hAnsi="Times New Roman"/>
    </w:rPr>
  </w:style>
  <w:style w:type="paragraph" w:customStyle="1" w:styleId="affa">
    <w:name w:val="图表脚注说明"/>
    <w:basedOn w:val="afff4"/>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0">
    <w:name w:val="标准文件_索引字母"/>
    <w:next w:val="affffe"/>
    <w:autoRedefine/>
    <w:qFormat/>
    <w:pPr>
      <w:jc w:val="center"/>
    </w:pPr>
    <w:rPr>
      <w:rFonts w:ascii="宋体" w:eastAsia="Times New Roman" w:hAnsi="宋体"/>
      <w:b/>
      <w:kern w:val="2"/>
      <w:sz w:val="21"/>
    </w:rPr>
  </w:style>
  <w:style w:type="paragraph" w:customStyle="1" w:styleId="afffffffff1">
    <w:name w:val="标准文件_附录前"/>
    <w:next w:val="affffe"/>
    <w:autoRedefine/>
    <w:qFormat/>
    <w:pPr>
      <w:spacing w:line="20" w:lineRule="atLeast"/>
      <w:ind w:firstLine="200"/>
    </w:pPr>
    <w:rPr>
      <w:rFonts w:ascii="宋体" w:hAnsi="宋体"/>
      <w:kern w:val="2"/>
      <w:sz w:val="10"/>
    </w:rPr>
  </w:style>
  <w:style w:type="paragraph" w:customStyle="1" w:styleId="afffffffff2">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e"/>
    <w:autoRedefine/>
    <w:qFormat/>
    <w:pPr>
      <w:ind w:firstLineChars="0" w:firstLine="0"/>
      <w:jc w:val="center"/>
    </w:pPr>
    <w:rPr>
      <w:sz w:val="18"/>
    </w:rPr>
  </w:style>
  <w:style w:type="paragraph" w:customStyle="1" w:styleId="afff1">
    <w:name w:val="标准文件_注："/>
    <w:next w:val="affffe"/>
    <w:autoRedefine/>
    <w:qFormat/>
    <w:pPr>
      <w:widowControl w:val="0"/>
      <w:numPr>
        <w:numId w:val="26"/>
      </w:numPr>
      <w:autoSpaceDE w:val="0"/>
      <w:autoSpaceDN w:val="0"/>
      <w:ind w:hanging="311"/>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autoRedefine/>
    <w:qFormat/>
    <w:pPr>
      <w:widowControl w:val="0"/>
      <w:numPr>
        <w:numId w:val="28"/>
      </w:numPr>
      <w:jc w:val="both"/>
    </w:pPr>
    <w:rPr>
      <w:rFonts w:ascii="宋体"/>
      <w:sz w:val="18"/>
      <w:szCs w:val="18"/>
    </w:rPr>
  </w:style>
  <w:style w:type="paragraph" w:customStyle="1" w:styleId="afffffffff4">
    <w:name w:val="标准文件_示例内容"/>
    <w:basedOn w:val="affffe"/>
    <w:autoRedefine/>
    <w:qFormat/>
    <w:pPr>
      <w:ind w:firstLine="420"/>
    </w:pPr>
    <w:rPr>
      <w:sz w:val="18"/>
    </w:rPr>
  </w:style>
  <w:style w:type="paragraph" w:customStyle="1" w:styleId="afa">
    <w:name w:val="标准文件_示例×："/>
    <w:basedOn w:val="afff4"/>
    <w:next w:val="afffffffff4"/>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sz w:val="21"/>
    </w:rPr>
  </w:style>
  <w:style w:type="paragraph" w:customStyle="1" w:styleId="afffffffff5">
    <w:name w:val="标准文件_表格续"/>
    <w:basedOn w:val="affffe"/>
    <w:next w:val="affffe"/>
    <w:autoRedefine/>
    <w:qFormat/>
    <w:pPr>
      <w:jc w:val="center"/>
    </w:pPr>
    <w:rPr>
      <w:rFonts w:ascii="黑体" w:eastAsia="黑体" w:hAnsi="黑体"/>
    </w:rPr>
  </w:style>
  <w:style w:type="character" w:styleId="afffffffff6">
    <w:name w:val="Placeholder Text"/>
    <w:basedOn w:val="afff5"/>
    <w:autoRedefine/>
    <w:uiPriority w:val="99"/>
    <w:semiHidden/>
    <w:qFormat/>
    <w:rPr>
      <w:color w:val="808080"/>
    </w:rPr>
  </w:style>
  <w:style w:type="paragraph" w:customStyle="1" w:styleId="2">
    <w:name w:val="标准文件_二级项2"/>
    <w:basedOn w:val="affffe"/>
    <w:autoRedefine/>
    <w:qFormat/>
    <w:pPr>
      <w:numPr>
        <w:ilvl w:val="1"/>
        <w:numId w:val="21"/>
      </w:numPr>
      <w:tabs>
        <w:tab w:val="left" w:pos="851"/>
      </w:tabs>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7">
    <w:name w:val="标准文件_提示"/>
    <w:basedOn w:val="affffe"/>
    <w:next w:val="affffe"/>
    <w:autoRedefine/>
    <w:qFormat/>
    <w:pPr>
      <w:ind w:firstLine="420"/>
    </w:pPr>
    <w:rPr>
      <w:rFonts w:ascii="黑体" w:eastAsia="黑体"/>
    </w:rPr>
  </w:style>
  <w:style w:type="character" w:customStyle="1" w:styleId="afffffffff8">
    <w:name w:val="标准文件_来源"/>
    <w:basedOn w:val="afff5"/>
    <w:autoRedefine/>
    <w:uiPriority w:val="1"/>
    <w:qFormat/>
    <w:rPr>
      <w:rFonts w:eastAsia="宋体"/>
      <w:sz w:val="21"/>
    </w:rPr>
  </w:style>
  <w:style w:type="paragraph" w:customStyle="1" w:styleId="afffffffff9">
    <w:name w:val="标准文件_图表说明"/>
    <w:autoRedefine/>
    <w:qFormat/>
    <w:pPr>
      <w:spacing w:line="276" w:lineRule="auto"/>
      <w:ind w:firstLine="420"/>
    </w:pPr>
    <w:rPr>
      <w:rFonts w:ascii="宋体" w:hAnsi="宋体"/>
      <w:kern w:val="2"/>
      <w:sz w:val="18"/>
    </w:rPr>
  </w:style>
  <w:style w:type="paragraph" w:customStyle="1" w:styleId="afffffffffa">
    <w:name w:val="其他发布日期"/>
    <w:basedOn w:val="affffffd"/>
    <w:autoRedefine/>
    <w:qFormat/>
    <w:pPr>
      <w:framePr w:w="3997" w:h="471" w:hRule="exact" w:hSpace="0" w:vSpace="181" w:wrap="around" w:vAnchor="page" w:hAnchor="page" w:x="1419" w:y="14097"/>
    </w:pPr>
  </w:style>
  <w:style w:type="paragraph" w:customStyle="1" w:styleId="afffffffffb">
    <w:name w:val="其他实施日期"/>
    <w:basedOn w:val="affffffff3"/>
    <w:autoRedefine/>
    <w:qFormat/>
    <w:pPr>
      <w:framePr w:w="3997" w:h="471" w:hRule="exact" w:vSpace="181" w:wrap="around" w:vAnchor="page" w:hAnchor="page" w:x="7089" w:y="14097"/>
    </w:pPr>
  </w:style>
  <w:style w:type="paragraph" w:customStyle="1" w:styleId="afffffffffc">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autoRedefine/>
    <w:qFormat/>
    <w:pPr>
      <w:framePr w:wrap="auto"/>
      <w:spacing w:before="57"/>
    </w:pPr>
    <w:rPr>
      <w:sz w:val="21"/>
    </w:rPr>
  </w:style>
  <w:style w:type="paragraph" w:customStyle="1" w:styleId="afffffffffe">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0">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1">
    <w:name w:val="标准文件_索引项"/>
    <w:basedOn w:val="affffe"/>
    <w:next w:val="affffe"/>
    <w:autoRedefine/>
    <w:qFormat/>
    <w:pPr>
      <w:tabs>
        <w:tab w:val="right" w:leader="dot" w:pos="9356"/>
      </w:tabs>
      <w:ind w:left="210" w:firstLineChars="0" w:hanging="210"/>
      <w:jc w:val="left"/>
    </w:pPr>
  </w:style>
  <w:style w:type="paragraph" w:customStyle="1" w:styleId="affffffffff2">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9">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autoRedefine/>
    <w:qFormat/>
    <w:rPr>
      <w:rFonts w:hAnsi="黑体"/>
    </w:rPr>
  </w:style>
  <w:style w:type="paragraph" w:customStyle="1" w:styleId="affffffffffd">
    <w:name w:val="标准文件_脚注内容"/>
    <w:basedOn w:val="affffe"/>
    <w:autoRedefine/>
    <w:qFormat/>
    <w:pPr>
      <w:ind w:leftChars="200" w:left="400" w:hangingChars="200" w:hanging="200"/>
    </w:pPr>
    <w:rPr>
      <w:sz w:val="15"/>
    </w:rPr>
  </w:style>
  <w:style w:type="paragraph" w:customStyle="1" w:styleId="affffffffffe">
    <w:name w:val="标准文件_术语条一"/>
    <w:basedOn w:val="affffffff8"/>
    <w:next w:val="affffe"/>
    <w:autoRedefine/>
    <w:qFormat/>
    <w:rPr>
      <w:rFonts w:ascii="黑体" w:eastAsia="黑体" w:hAnsi="黑体"/>
    </w:rPr>
  </w:style>
  <w:style w:type="paragraph" w:customStyle="1" w:styleId="afffffffffff">
    <w:name w:val="标准文件_术语条二"/>
    <w:basedOn w:val="affffffffb"/>
    <w:next w:val="affffe"/>
    <w:autoRedefine/>
    <w:qFormat/>
  </w:style>
  <w:style w:type="paragraph" w:customStyle="1" w:styleId="afffffffffff0">
    <w:name w:val="标准文件_术语条三"/>
    <w:basedOn w:val="affffffffa"/>
    <w:next w:val="affffe"/>
    <w:autoRedefine/>
    <w:qFormat/>
  </w:style>
  <w:style w:type="paragraph" w:customStyle="1" w:styleId="afffffffffff1">
    <w:name w:val="标准文件_术语条四"/>
    <w:basedOn w:val="affffffffd"/>
    <w:next w:val="affffe"/>
    <w:autoRedefine/>
    <w:qFormat/>
  </w:style>
  <w:style w:type="paragraph" w:customStyle="1" w:styleId="afffffffffff2">
    <w:name w:val="标准文件_术语条五"/>
    <w:basedOn w:val="affffffff9"/>
    <w:next w:val="affffe"/>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5"/>
    <w:autoRedefine/>
    <w:qFormat/>
    <w:rPr>
      <w:rFonts w:ascii="黑体" w:eastAsia="黑体"/>
      <w:spacing w:val="85"/>
      <w:w w:val="100"/>
      <w:position w:val="3"/>
      <w:sz w:val="28"/>
      <w:szCs w:val="28"/>
    </w:rPr>
  </w:style>
  <w:style w:type="paragraph" w:customStyle="1" w:styleId="12">
    <w:name w:val="列表段落1"/>
    <w:basedOn w:val="afff4"/>
    <w:autoRedefine/>
    <w:qFormat/>
    <w:pPr>
      <w:adjustRightInd/>
      <w:spacing w:line="240" w:lineRule="auto"/>
      <w:ind w:firstLineChars="200" w:firstLine="420"/>
    </w:pPr>
    <w:rPr>
      <w:rFonts w:ascii="等线" w:eastAsia="等线" w:hAnsi="等线"/>
    </w:rPr>
  </w:style>
  <w:style w:type="paragraph" w:customStyle="1" w:styleId="24">
    <w:name w:val="列表段落2"/>
    <w:basedOn w:val="afff4"/>
    <w:autoRedefine/>
    <w:qFormat/>
    <w:pPr>
      <w:adjustRightInd/>
      <w:spacing w:line="240" w:lineRule="auto"/>
      <w:ind w:firstLineChars="200" w:firstLine="420"/>
    </w:pPr>
    <w:rPr>
      <w:rFonts w:ascii="等线" w:eastAsia="等线" w:hAnsi="等线"/>
    </w:rPr>
  </w:style>
  <w:style w:type="paragraph" w:styleId="afffffffffff4">
    <w:name w:val="List Paragraph"/>
    <w:basedOn w:val="afff4"/>
    <w:uiPriority w:val="34"/>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3">
    <w:name w:val="正文1"/>
    <w:qFormat/>
    <w:pPr>
      <w:jc w:val="both"/>
    </w:pPr>
    <w:rPr>
      <w:kern w:val="2"/>
      <w:sz w:val="21"/>
      <w:szCs w:val="21"/>
    </w:rPr>
  </w:style>
  <w:style w:type="paragraph" w:customStyle="1" w:styleId="14">
    <w:name w:val="修订1"/>
    <w:hidden/>
    <w:uiPriority w:val="99"/>
    <w:unhideWhenUsed/>
    <w:qFormat/>
    <w:rPr>
      <w:rFonts w:ascii="Calibri" w:hAnsi="Calibri"/>
      <w:kern w:val="2"/>
      <w:sz w:val="21"/>
      <w:szCs w:val="21"/>
    </w:rPr>
  </w:style>
  <w:style w:type="character" w:customStyle="1" w:styleId="en-code">
    <w:name w:val="en-code"/>
    <w:basedOn w:val="afff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B9B59C611045A1B3F12F7BE9348D81"/>
        <w:category>
          <w:name w:val="常规"/>
          <w:gallery w:val="placeholder"/>
        </w:category>
        <w:types>
          <w:type w:val="bbPlcHdr"/>
        </w:types>
        <w:behaviors>
          <w:behavior w:val="content"/>
        </w:behaviors>
        <w:guid w:val="{DBCDBFB6-B896-4023-A6F3-460F004BD8F4}"/>
      </w:docPartPr>
      <w:docPartBody>
        <w:p w:rsidR="007D05DE" w:rsidRDefault="00860508">
          <w:pPr>
            <w:pStyle w:val="94B9B59C611045A1B3F12F7BE9348D81"/>
          </w:pPr>
          <w:r>
            <w:rPr>
              <w:rStyle w:val="a3"/>
              <w:rFonts w:hint="eastAsia"/>
            </w:rPr>
            <w:t>单击或点击此处输入文字。</w:t>
          </w:r>
        </w:p>
      </w:docPartBody>
    </w:docPart>
    <w:docPart>
      <w:docPartPr>
        <w:name w:val="C34D3C8BC1404130A3343974A4105DC6"/>
        <w:category>
          <w:name w:val="常规"/>
          <w:gallery w:val="placeholder"/>
        </w:category>
        <w:types>
          <w:type w:val="bbPlcHdr"/>
        </w:types>
        <w:behaviors>
          <w:behavior w:val="content"/>
        </w:behaviors>
        <w:guid w:val="{47E13A64-65B2-442A-9A0D-A1D8D71871A7}"/>
      </w:docPartPr>
      <w:docPartBody>
        <w:p w:rsidR="007D05DE" w:rsidRDefault="00860508">
          <w:pPr>
            <w:pStyle w:val="C34D3C8BC1404130A3343974A4105DC6"/>
          </w:pPr>
          <w:r>
            <w:rPr>
              <w:rStyle w:val="a3"/>
              <w:rFonts w:hint="eastAsia"/>
            </w:rPr>
            <w:t>选择一项。</w:t>
          </w:r>
        </w:p>
      </w:docPartBody>
    </w:docPart>
    <w:docPart>
      <w:docPartPr>
        <w:name w:val="A5E3C9F614FD4794897D00554DF5205F"/>
        <w:category>
          <w:name w:val="常规"/>
          <w:gallery w:val="placeholder"/>
        </w:category>
        <w:types>
          <w:type w:val="bbPlcHdr"/>
        </w:types>
        <w:behaviors>
          <w:behavior w:val="content"/>
        </w:behaviors>
        <w:guid w:val="{A18D5FF5-DC7B-4302-A0D9-EFA35EB684B4}"/>
      </w:docPartPr>
      <w:docPartBody>
        <w:p w:rsidR="007D05DE" w:rsidRDefault="00860508">
          <w:pPr>
            <w:pStyle w:val="A5E3C9F614FD4794897D00554DF5205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E0"/>
    <w:rsid w:val="000527B4"/>
    <w:rsid w:val="00093F10"/>
    <w:rsid w:val="000B6787"/>
    <w:rsid w:val="000D37A6"/>
    <w:rsid w:val="001A46B0"/>
    <w:rsid w:val="001C5395"/>
    <w:rsid w:val="001D5CE1"/>
    <w:rsid w:val="002417BF"/>
    <w:rsid w:val="002A2ED0"/>
    <w:rsid w:val="002C031E"/>
    <w:rsid w:val="00311E77"/>
    <w:rsid w:val="00354972"/>
    <w:rsid w:val="003F7AD0"/>
    <w:rsid w:val="004001E0"/>
    <w:rsid w:val="00435440"/>
    <w:rsid w:val="0044753B"/>
    <w:rsid w:val="00451094"/>
    <w:rsid w:val="00472698"/>
    <w:rsid w:val="00525C5F"/>
    <w:rsid w:val="00605802"/>
    <w:rsid w:val="00614862"/>
    <w:rsid w:val="00642038"/>
    <w:rsid w:val="006753D6"/>
    <w:rsid w:val="006B0E17"/>
    <w:rsid w:val="00701F51"/>
    <w:rsid w:val="00703748"/>
    <w:rsid w:val="0076169A"/>
    <w:rsid w:val="007927AD"/>
    <w:rsid w:val="007D05DE"/>
    <w:rsid w:val="007F13AA"/>
    <w:rsid w:val="00811021"/>
    <w:rsid w:val="00820B22"/>
    <w:rsid w:val="00860508"/>
    <w:rsid w:val="0088254E"/>
    <w:rsid w:val="00887920"/>
    <w:rsid w:val="008B3873"/>
    <w:rsid w:val="008C28BE"/>
    <w:rsid w:val="00911256"/>
    <w:rsid w:val="00940D7D"/>
    <w:rsid w:val="00967A03"/>
    <w:rsid w:val="009901B2"/>
    <w:rsid w:val="00A229B6"/>
    <w:rsid w:val="00A2472B"/>
    <w:rsid w:val="00A40E43"/>
    <w:rsid w:val="00A94921"/>
    <w:rsid w:val="00AD4DCB"/>
    <w:rsid w:val="00B32BB3"/>
    <w:rsid w:val="00B4083B"/>
    <w:rsid w:val="00BD217B"/>
    <w:rsid w:val="00C3052D"/>
    <w:rsid w:val="00C55378"/>
    <w:rsid w:val="00C6167D"/>
    <w:rsid w:val="00C62DC5"/>
    <w:rsid w:val="00C8337A"/>
    <w:rsid w:val="00D05632"/>
    <w:rsid w:val="00D90039"/>
    <w:rsid w:val="00DF06AF"/>
    <w:rsid w:val="00E0774D"/>
    <w:rsid w:val="00E4699F"/>
    <w:rsid w:val="00EB66EC"/>
    <w:rsid w:val="00EE77DC"/>
    <w:rsid w:val="00F126AF"/>
    <w:rsid w:val="00F36405"/>
    <w:rsid w:val="00FA1731"/>
    <w:rsid w:val="00FF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94B9B59C611045A1B3F12F7BE9348D81">
    <w:name w:val="94B9B59C611045A1B3F12F7BE9348D81"/>
    <w:autoRedefine/>
    <w:qFormat/>
    <w:pPr>
      <w:widowControl w:val="0"/>
      <w:jc w:val="both"/>
    </w:pPr>
    <w:rPr>
      <w:kern w:val="2"/>
      <w:sz w:val="21"/>
      <w:szCs w:val="22"/>
      <w14:ligatures w14:val="standardContextual"/>
    </w:rPr>
  </w:style>
  <w:style w:type="paragraph" w:customStyle="1" w:styleId="C34D3C8BC1404130A3343974A4105DC6">
    <w:name w:val="C34D3C8BC1404130A3343974A4105DC6"/>
    <w:qFormat/>
    <w:pPr>
      <w:widowControl w:val="0"/>
      <w:jc w:val="both"/>
    </w:pPr>
    <w:rPr>
      <w:kern w:val="2"/>
      <w:sz w:val="21"/>
      <w:szCs w:val="22"/>
      <w14:ligatures w14:val="standardContextual"/>
    </w:rPr>
  </w:style>
  <w:style w:type="paragraph" w:customStyle="1" w:styleId="A5E3C9F614FD4794897D00554DF5205F">
    <w:name w:val="A5E3C9F614FD4794897D00554DF5205F"/>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7045D-CB6A-479F-975F-CA04462F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3655</TotalTime>
  <Pages>13</Pages>
  <Words>1140</Words>
  <Characters>6501</Characters>
  <Application>Microsoft Office Word</Application>
  <DocSecurity>0</DocSecurity>
  <Lines>54</Lines>
  <Paragraphs>15</Paragraphs>
  <ScaleCrop>false</ScaleCrop>
  <Company>PCMI</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licun</dc:creator>
  <cp:lastModifiedBy>滕镛</cp:lastModifiedBy>
  <cp:revision>5</cp:revision>
  <cp:lastPrinted>2025-07-18T08:26:00Z</cp:lastPrinted>
  <dcterms:created xsi:type="dcterms:W3CDTF">2025-07-18T05:01:00Z</dcterms:created>
  <dcterms:modified xsi:type="dcterms:W3CDTF">2025-08-04T07:27:00Z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55FE6445BD9C4797A7BEF3F8F2E1B691_13</vt:lpwstr>
  </property>
  <property fmtid="{D5CDD505-2E9C-101B-9397-08002B2CF9AE}" pid="16" name="KSOTemplateDocerSaveRecord">
    <vt:lpwstr>eyJoZGlkIjoiM2Q3YjY3NmVkZmM4ZTZlMTc0YmVlOTZmYzFiNWY3ZDgiLCJ1c2VySWQiOiI4ODg2NTgxNjAifQ==</vt:lpwstr>
  </property>
</Properties>
</file>